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23" w:rsidRDefault="00161123">
      <w:pPr>
        <w:pStyle w:val="a7"/>
        <w:rPr>
          <w:rFonts w:ascii="新細明體" w:hAnsi="新細明體"/>
          <w:color w:val="FF6600"/>
        </w:rPr>
      </w:pPr>
    </w:p>
    <w:p w:rsidR="00161123" w:rsidRDefault="00903C5B">
      <w:pPr>
        <w:pStyle w:val="a7"/>
        <w:rPr>
          <w:rFonts w:ascii="新細明體" w:hAnsi="新細明體"/>
          <w:color w:val="FF6600"/>
        </w:rPr>
      </w:pPr>
      <w:r>
        <w:rPr>
          <w:noProof/>
        </w:rPr>
        <mc:AlternateContent>
          <mc:Choice Requires="wps">
            <w:drawing>
              <wp:anchor distT="0" distB="0" distL="114300" distR="114300" simplePos="0" relativeHeight="251662848" behindDoc="0" locked="0" layoutInCell="1" allowOverlap="1">
                <wp:simplePos x="0" y="0"/>
                <wp:positionH relativeFrom="column">
                  <wp:posOffset>2058035</wp:posOffset>
                </wp:positionH>
                <wp:positionV relativeFrom="paragraph">
                  <wp:posOffset>161925</wp:posOffset>
                </wp:positionV>
                <wp:extent cx="2009140" cy="373380"/>
                <wp:effectExtent l="10160" t="9525" r="9525" b="762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7F1B39" w:rsidRPr="00DA75FC" w:rsidRDefault="007F1B39"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">
                <v:textbox>
                  <w:txbxContent>
                    <w:p w:rsidR="007F1B39" w:rsidRPr="00DA75FC" w:rsidRDefault="007F1B39"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sidR="00DB28DF">
        <w:rPr>
          <w:rFonts w:ascii="新細明體" w:hAnsi="新細明體" w:hint="eastAsia"/>
          <w:noProof/>
          <w:color w:val="FF6600"/>
        </w:rPr>
        <w:drawing>
          <wp:inline distT="0" distB="0" distL="0" distR="0">
            <wp:extent cx="6124575" cy="701675"/>
            <wp:effectExtent l="19050" t="0" r="9525"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9" cstate="print"/>
                    <a:srcRect/>
                    <a:stretch>
                      <a:fillRect/>
                    </a:stretch>
                  </pic:blipFill>
                  <pic:spPr bwMode="auto">
                    <a:xfrm>
                      <a:off x="0" y="0"/>
                      <a:ext cx="6124575" cy="701675"/>
                    </a:xfrm>
                    <a:prstGeom prst="rect">
                      <a:avLst/>
                    </a:prstGeom>
                    <a:noFill/>
                    <a:ln w="9525">
                      <a:noFill/>
                      <a:miter lim="800000"/>
                      <a:headEnd/>
                      <a:tailEnd/>
                    </a:ln>
                  </pic:spPr>
                </pic:pic>
              </a:graphicData>
            </a:graphic>
          </wp:inline>
        </w:drawing>
      </w:r>
    </w:p>
    <w:p w:rsidR="00161123" w:rsidRDefault="00161123">
      <w:pPr>
        <w:rPr>
          <w:b/>
          <w:bCs/>
          <w:color w:val="0000FF"/>
          <w:szCs w:val="20"/>
        </w:rPr>
      </w:pPr>
      <w:r>
        <w:rPr>
          <w:b/>
          <w:bCs/>
          <w:color w:val="0000FF"/>
          <w:szCs w:val="20"/>
        </w:rPr>
        <w:t>以</w:t>
      </w:r>
      <w:r>
        <w:rPr>
          <w:rFonts w:hint="eastAsia"/>
          <w:b/>
          <w:bCs/>
          <w:color w:val="0000FF"/>
          <w:szCs w:val="20"/>
        </w:rPr>
        <w:t>下</w:t>
      </w:r>
      <w:r>
        <w:rPr>
          <w:b/>
          <w:bCs/>
          <w:color w:val="0000FF"/>
          <w:szCs w:val="20"/>
        </w:rPr>
        <w:t>資料由</w:t>
      </w:r>
      <w:r w:rsidR="0093120F">
        <w:rPr>
          <w:rFonts w:hint="eastAsia"/>
          <w:b/>
          <w:bCs/>
          <w:color w:val="0000FF"/>
          <w:szCs w:val="20"/>
        </w:rPr>
        <w:t>雙鍵</w:t>
      </w:r>
      <w:r>
        <w:rPr>
          <w:b/>
          <w:bCs/>
          <w:color w:val="0000FF"/>
          <w:szCs w:val="20"/>
        </w:rPr>
        <w:t>公司</w:t>
      </w:r>
      <w:r w:rsidR="00BF2B97" w:rsidRPr="00BF2B97">
        <w:rPr>
          <w:rFonts w:hint="eastAsia"/>
          <w:b/>
          <w:bCs/>
          <w:color w:val="FF0000"/>
          <w:szCs w:val="20"/>
          <w:u w:val="single"/>
          <w:shd w:val="pct15" w:color="auto" w:fill="FFFFFF"/>
        </w:rPr>
        <w:t>及其推薦證券商</w:t>
      </w:r>
      <w:r w:rsidR="00A277D2">
        <w:rPr>
          <w:rFonts w:hint="eastAsia"/>
          <w:b/>
          <w:bCs/>
          <w:color w:val="0000FF"/>
          <w:szCs w:val="20"/>
        </w:rPr>
        <w:t>提供</w:t>
      </w:r>
      <w:r>
        <w:rPr>
          <w:b/>
          <w:bCs/>
          <w:color w:val="0000FF"/>
          <w:szCs w:val="20"/>
        </w:rPr>
        <w:t>，資料若有錯誤、遺漏或虛偽不實，</w:t>
      </w:r>
      <w:proofErr w:type="gramStart"/>
      <w:r>
        <w:rPr>
          <w:b/>
          <w:bCs/>
          <w:color w:val="0000FF"/>
          <w:szCs w:val="20"/>
        </w:rPr>
        <w:t>均由該</w:t>
      </w:r>
      <w:proofErr w:type="gramEnd"/>
      <w:r>
        <w:rPr>
          <w:b/>
          <w:bCs/>
          <w:color w:val="0000FF"/>
          <w:szCs w:val="20"/>
        </w:rPr>
        <w:t>公司</w:t>
      </w:r>
      <w:r w:rsidR="00BF2B97" w:rsidRPr="00BF2B97">
        <w:rPr>
          <w:rFonts w:hint="eastAsia"/>
          <w:b/>
          <w:bCs/>
          <w:color w:val="FF0000"/>
          <w:szCs w:val="20"/>
          <w:u w:val="single"/>
          <w:shd w:val="pct15" w:color="auto" w:fill="FFFFFF"/>
        </w:rPr>
        <w:t>及其推薦證券商</w:t>
      </w:r>
      <w:r>
        <w:rPr>
          <w:b/>
          <w:bCs/>
          <w:color w:val="0000FF"/>
          <w:szCs w:val="20"/>
        </w:rPr>
        <w:t>負責。</w:t>
      </w:r>
    </w:p>
    <w:p w:rsidR="00F97EB6" w:rsidRPr="00F97EB6" w:rsidRDefault="00F97EB6">
      <w:pPr>
        <w:rPr>
          <w:b/>
          <w:bCs/>
          <w:color w:val="FF0000"/>
          <w:szCs w:val="20"/>
          <w:u w:val="single"/>
          <w:shd w:val="pct15" w:color="auto" w:fill="FFFFFF"/>
        </w:rPr>
      </w:pPr>
      <w:r w:rsidRPr="00F97EB6">
        <w:rPr>
          <w:rFonts w:hint="eastAsia"/>
          <w:b/>
          <w:bCs/>
          <w:color w:val="FF0000"/>
          <w:szCs w:val="20"/>
          <w:u w:val="single"/>
          <w:shd w:val="pct15" w:color="auto" w:fill="FFFFFF"/>
        </w:rPr>
        <w:t>以下揭露之認購價格及依據等資訊，係申請</w:t>
      </w:r>
      <w:proofErr w:type="gramStart"/>
      <w:r w:rsidRPr="00F97EB6">
        <w:rPr>
          <w:rFonts w:hint="eastAsia"/>
          <w:b/>
          <w:bCs/>
          <w:color w:val="FF0000"/>
          <w:szCs w:val="20"/>
          <w:u w:val="single"/>
          <w:shd w:val="pct15" w:color="auto" w:fill="FFFFFF"/>
        </w:rPr>
        <w:t>登錄興櫃公司</w:t>
      </w:r>
      <w:proofErr w:type="gramEnd"/>
      <w:r w:rsidRPr="00F97EB6">
        <w:rPr>
          <w:rFonts w:hint="eastAsia"/>
          <w:b/>
          <w:bCs/>
          <w:color w:val="FF0000"/>
          <w:szCs w:val="20"/>
          <w:u w:val="single"/>
          <w:shd w:val="pct15" w:color="auto" w:fill="FFFFFF"/>
        </w:rPr>
        <w:t>與其推薦證券商</w:t>
      </w:r>
      <w:r>
        <w:rPr>
          <w:rFonts w:hint="eastAsia"/>
          <w:b/>
          <w:bCs/>
          <w:color w:val="FF0000"/>
          <w:szCs w:val="20"/>
          <w:u w:val="single"/>
          <w:shd w:val="pct15" w:color="auto" w:fill="FFFFFF"/>
        </w:rPr>
        <w:t>依</w:t>
      </w:r>
      <w:r w:rsidRPr="00F97EB6">
        <w:rPr>
          <w:rFonts w:hint="eastAsia"/>
          <w:b/>
          <w:bCs/>
          <w:color w:val="FF0000"/>
          <w:szCs w:val="20"/>
          <w:u w:val="single"/>
          <w:shd w:val="pct15" w:color="auto" w:fill="FFFFFF"/>
        </w:rPr>
        <w:t>認購當時</w:t>
      </w:r>
      <w:r>
        <w:rPr>
          <w:rFonts w:hint="eastAsia"/>
          <w:b/>
          <w:bCs/>
          <w:color w:val="FF0000"/>
          <w:szCs w:val="20"/>
          <w:u w:val="single"/>
          <w:shd w:val="pct15" w:color="auto" w:fill="FFFFFF"/>
        </w:rPr>
        <w:t>綜合考量各種因素後所議定</w:t>
      </w:r>
      <w:r w:rsidRPr="00F97EB6">
        <w:rPr>
          <w:rFonts w:hint="eastAsia"/>
          <w:b/>
          <w:bCs/>
          <w:color w:val="FF0000"/>
          <w:szCs w:val="20"/>
          <w:u w:val="single"/>
          <w:shd w:val="pct15" w:color="auto" w:fill="FFFFFF"/>
        </w:rPr>
        <w:t>。</w:t>
      </w:r>
      <w:proofErr w:type="gramStart"/>
      <w:r w:rsidRPr="00F97EB6">
        <w:rPr>
          <w:rFonts w:hint="eastAsia"/>
          <w:b/>
          <w:bCs/>
          <w:color w:val="FF0000"/>
          <w:szCs w:val="20"/>
          <w:u w:val="single"/>
          <w:shd w:val="pct15" w:color="auto" w:fill="FFFFFF"/>
        </w:rPr>
        <w:t>由於</w:t>
      </w:r>
      <w:r>
        <w:rPr>
          <w:rFonts w:hint="eastAsia"/>
          <w:b/>
          <w:bCs/>
          <w:color w:val="FF0000"/>
          <w:szCs w:val="20"/>
          <w:u w:val="single"/>
          <w:shd w:val="pct15" w:color="auto" w:fill="FFFFFF"/>
        </w:rPr>
        <w:t>興櫃公司</w:t>
      </w:r>
      <w:proofErr w:type="gramEnd"/>
      <w:r>
        <w:rPr>
          <w:rFonts w:hint="eastAsia"/>
          <w:b/>
          <w:bCs/>
          <w:color w:val="FF0000"/>
          <w:szCs w:val="20"/>
          <w:u w:val="single"/>
          <w:shd w:val="pct15" w:color="auto" w:fill="FFFFFF"/>
        </w:rPr>
        <w:t>財務業務狀況及資本市場</w:t>
      </w:r>
      <w:r w:rsidRPr="00F97EB6">
        <w:rPr>
          <w:rFonts w:hint="eastAsia"/>
          <w:b/>
          <w:bCs/>
          <w:color w:val="FF0000"/>
          <w:szCs w:val="20"/>
          <w:u w:val="single"/>
          <w:shd w:val="pct15" w:color="auto" w:fill="FFFFFF"/>
        </w:rPr>
        <w:t>將隨時空</w:t>
      </w:r>
      <w:r>
        <w:rPr>
          <w:rFonts w:hint="eastAsia"/>
          <w:b/>
          <w:bCs/>
          <w:color w:val="FF0000"/>
          <w:szCs w:val="20"/>
          <w:u w:val="single"/>
          <w:shd w:val="pct15" w:color="auto" w:fill="FFFFFF"/>
        </w:rPr>
        <w:t>而變</w:t>
      </w:r>
      <w:r w:rsidRPr="00F97EB6">
        <w:rPr>
          <w:rFonts w:hint="eastAsia"/>
          <w:b/>
          <w:bCs/>
          <w:color w:val="FF0000"/>
          <w:szCs w:val="20"/>
          <w:u w:val="single"/>
          <w:shd w:val="pct15" w:color="auto" w:fill="FFFFFF"/>
        </w:rPr>
        <w:t>動，投資人切勿以上開資訊作為投資判斷之唯一依據，</w:t>
      </w:r>
      <w:proofErr w:type="gramStart"/>
      <w:r w:rsidRPr="00F97EB6">
        <w:rPr>
          <w:rFonts w:hint="eastAsia"/>
          <w:b/>
          <w:bCs/>
          <w:color w:val="FF0000"/>
          <w:szCs w:val="20"/>
          <w:u w:val="single"/>
          <w:shd w:val="pct15" w:color="auto" w:fill="FFFFFF"/>
        </w:rPr>
        <w:t>務</w:t>
      </w:r>
      <w:proofErr w:type="gramEnd"/>
      <w:r w:rsidRPr="00F97EB6">
        <w:rPr>
          <w:rFonts w:hint="eastAsia"/>
          <w:b/>
          <w:bCs/>
          <w:color w:val="FF0000"/>
          <w:szCs w:val="20"/>
          <w:u w:val="single"/>
          <w:shd w:val="pct15" w:color="auto" w:fill="FFFFFF"/>
        </w:rPr>
        <w:t>請特別</w:t>
      </w:r>
      <w:r w:rsidR="00A277D2">
        <w:rPr>
          <w:rFonts w:hint="eastAsia"/>
          <w:b/>
          <w:bCs/>
          <w:color w:val="FF0000"/>
          <w:szCs w:val="20"/>
          <w:u w:val="single"/>
          <w:shd w:val="pct15" w:color="auto" w:fill="FFFFFF"/>
        </w:rPr>
        <w:t>注</w:t>
      </w:r>
      <w:r w:rsidRPr="00F97EB6">
        <w:rPr>
          <w:rFonts w:hint="eastAsia"/>
          <w:b/>
          <w:bCs/>
          <w:color w:val="FF0000"/>
          <w:szCs w:val="20"/>
          <w:u w:val="single"/>
          <w:shd w:val="pct15" w:color="auto" w:fill="FFFFFF"/>
        </w:rPr>
        <w:t>意</w:t>
      </w:r>
    </w:p>
    <w:p w:rsidR="00161123" w:rsidRDefault="00903C5B">
      <w:pPr>
        <w:tabs>
          <w:tab w:val="left" w:pos="1125"/>
        </w:tabs>
        <w:rPr>
          <w:rFonts w:ascii="新細明體" w:hAnsi="新細明體"/>
          <w:b/>
          <w:bCs/>
          <w:color w:val="FF6600"/>
          <w:sz w:val="20"/>
          <w:szCs w:val="20"/>
        </w:rPr>
      </w:pPr>
      <w:r>
        <w:rPr>
          <w:rFonts w:ascii="新細明體" w:hAnsi="新細明體"/>
          <w:b/>
          <w:bCs/>
          <w:noProof/>
          <w:color w:val="FF6600"/>
        </w:rPr>
        <mc:AlternateContent>
          <mc:Choice Requires="wps">
            <w:drawing>
              <wp:anchor distT="0" distB="0" distL="114300" distR="114300" simplePos="0" relativeHeight="251647488" behindDoc="1" locked="0" layoutInCell="1" allowOverlap="1">
                <wp:simplePos x="0" y="0"/>
                <wp:positionH relativeFrom="column">
                  <wp:posOffset>0</wp:posOffset>
                </wp:positionH>
                <wp:positionV relativeFrom="paragraph">
                  <wp:posOffset>175895</wp:posOffset>
                </wp:positionV>
                <wp:extent cx="6105525" cy="1238250"/>
                <wp:effectExtent l="0" t="4445" r="0" b="0"/>
                <wp:wrapNone/>
                <wp:docPr id="2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B39" w:rsidRDefault="007F1B39">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65" o:spid="_x0000_s1027" type="#_x0000_t202" style="position:absolute;margin-left:0;margin-top:13.85pt;width:480.75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" fillcolor="#fffbed" stroked="f">
                <v:textbox>
                  <w:txbxContent>
                    <w:p w:rsidR="007F1B39" w:rsidRDefault="007F1B39">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rsidR="00161123" w:rsidRPr="00BF2B97" w:rsidRDefault="00DB28DF">
      <w:pPr>
        <w:rPr>
          <w:rFonts w:ascii="新細明體" w:hAnsi="新細明體"/>
          <w:b/>
          <w:bCs/>
          <w:color w:val="FF0000"/>
          <w:sz w:val="20"/>
          <w:szCs w:val="20"/>
          <w:shd w:val="pct15" w:color="auto" w:fill="FFFFFF"/>
        </w:rPr>
      </w:pPr>
      <w:bookmarkStart w:id="0" w:name="第一頁"/>
      <w:bookmarkEnd w:id="0"/>
      <w:r>
        <w:rPr>
          <w:noProof/>
          <w:color w:val="FF6600"/>
        </w:rPr>
        <w:drawing>
          <wp:anchor distT="0" distB="0" distL="114300" distR="114300" simplePos="0" relativeHeight="251651584"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Pr>
          <w:rFonts w:ascii="新細明體" w:hAnsi="新細明體"/>
          <w:b/>
          <w:bCs/>
          <w:noProof/>
          <w:color w:val="FF6600"/>
          <w:sz w:val="20"/>
          <w:szCs w:val="20"/>
        </w:rPr>
        <w:drawing>
          <wp:anchor distT="0" distB="0" distL="114300" distR="114300" simplePos="0" relativeHeight="251652608"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r w:rsidR="00BF2B97" w:rsidRPr="00BF2B97">
        <w:rPr>
          <w:rFonts w:ascii="新細明體" w:hAnsi="新細明體" w:hint="eastAsia"/>
          <w:b/>
          <w:bCs/>
          <w:color w:val="FF0000"/>
          <w:sz w:val="20"/>
          <w:szCs w:val="20"/>
          <w:u w:val="single"/>
          <w:shd w:val="pct15" w:color="auto" w:fill="FFFFFF"/>
        </w:rPr>
        <w:t>認購相關資訊</w:t>
      </w:r>
    </w:p>
    <w:p w:rsidR="00BF2B97" w:rsidRDefault="00DB28DF">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53632"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公司簡介" w:history="1">
        <w:r w:rsidR="00BF2B97">
          <w:rPr>
            <w:rStyle w:val="a6"/>
            <w:rFonts w:ascii="新細明體" w:hAnsi="新細明體" w:hint="eastAsia"/>
            <w:b/>
            <w:bCs/>
            <w:color w:val="FF6600"/>
            <w:sz w:val="20"/>
            <w:szCs w:val="20"/>
          </w:rPr>
          <w:t>公司簡介</w:t>
        </w:r>
      </w:hyperlink>
    </w:p>
    <w:p w:rsidR="00161123" w:rsidRDefault="00DB28DF">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61824"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BF2B97">
        <w:rPr>
          <w:rFonts w:ascii="新細明體" w:hAnsi="新細明體" w:hint="eastAsia"/>
          <w:b/>
          <w:bCs/>
          <w:color w:val="FF6600"/>
          <w:sz w:val="20"/>
          <w:szCs w:val="20"/>
        </w:rPr>
        <w:t xml:space="preserve">   </w:t>
      </w:r>
      <w:hyperlink w:anchor="主要業務項目" w:history="1">
        <w:r w:rsidR="00161123">
          <w:rPr>
            <w:rStyle w:val="a6"/>
            <w:rFonts w:ascii="新細明體" w:hAnsi="新細明體" w:hint="eastAsia"/>
            <w:b/>
            <w:bCs/>
            <w:color w:val="FF6600"/>
            <w:sz w:val="20"/>
            <w:szCs w:val="20"/>
          </w:rPr>
          <w:t>主要業務項目</w:t>
        </w:r>
      </w:hyperlink>
    </w:p>
    <w:p w:rsidR="00161123" w:rsidRDefault="00DB28DF">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54656"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最近五年度簡明損益表及申請年度截至最近月份止之自結損益表" w:history="1">
        <w:r w:rsidR="00161123">
          <w:rPr>
            <w:rStyle w:val="a6"/>
            <w:rFonts w:ascii="新細明體" w:hAnsi="新細明體"/>
            <w:b/>
            <w:bCs/>
            <w:color w:val="FF6600"/>
            <w:sz w:val="20"/>
            <w:szCs w:val="20"/>
          </w:rPr>
          <w:t>最近</w:t>
        </w:r>
        <w:proofErr w:type="gramStart"/>
        <w:r w:rsidR="00161123">
          <w:rPr>
            <w:rStyle w:val="a6"/>
            <w:rFonts w:ascii="新細明體" w:hAnsi="新細明體"/>
            <w:b/>
            <w:bCs/>
            <w:color w:val="FF6600"/>
            <w:sz w:val="20"/>
            <w:szCs w:val="20"/>
          </w:rPr>
          <w:t>五</w:t>
        </w:r>
        <w:proofErr w:type="gramEnd"/>
        <w:r w:rsidR="00161123">
          <w:rPr>
            <w:rStyle w:val="a6"/>
            <w:rFonts w:ascii="新細明體" w:hAnsi="新細明體"/>
            <w:b/>
            <w:bCs/>
            <w:color w:val="FF6600"/>
            <w:sz w:val="20"/>
            <w:szCs w:val="20"/>
          </w:rPr>
          <w:t>年度簡明損益表及申請年度截至最近月份止之自結損益表</w:t>
        </w:r>
      </w:hyperlink>
    </w:p>
    <w:p w:rsidR="00161123" w:rsidRDefault="00DB28DF">
      <w:pPr>
        <w:rPr>
          <w:rFonts w:ascii="新細明體" w:hAnsi="新細明體"/>
          <w:b/>
          <w:bCs/>
          <w:color w:val="FF6600"/>
          <w:sz w:val="20"/>
          <w:szCs w:val="20"/>
        </w:rPr>
      </w:pPr>
      <w:r>
        <w:rPr>
          <w:rFonts w:ascii="新細明體" w:hAnsi="新細明體" w:hint="eastAsia"/>
          <w:b/>
          <w:bCs/>
          <w:noProof/>
          <w:color w:val="FF6600"/>
          <w:sz w:val="20"/>
          <w:szCs w:val="20"/>
        </w:rPr>
        <w:drawing>
          <wp:anchor distT="0" distB="0" distL="114300" distR="114300" simplePos="0" relativeHeight="251656704"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最近五年度簡明資產負債表" w:history="1">
        <w:r w:rsidR="00161123">
          <w:rPr>
            <w:rStyle w:val="a6"/>
            <w:rFonts w:ascii="新細明體" w:hAnsi="新細明體"/>
            <w:b/>
            <w:bCs/>
            <w:color w:val="FF6600"/>
            <w:sz w:val="20"/>
            <w:szCs w:val="20"/>
          </w:rPr>
          <w:t>最近</w:t>
        </w:r>
        <w:proofErr w:type="gramStart"/>
        <w:r w:rsidR="00161123">
          <w:rPr>
            <w:rStyle w:val="a6"/>
            <w:rFonts w:ascii="新細明體" w:hAnsi="新細明體"/>
            <w:b/>
            <w:bCs/>
            <w:color w:val="FF6600"/>
            <w:sz w:val="20"/>
            <w:szCs w:val="20"/>
          </w:rPr>
          <w:t>五</w:t>
        </w:r>
        <w:proofErr w:type="gramEnd"/>
        <w:r w:rsidR="00161123">
          <w:rPr>
            <w:rStyle w:val="a6"/>
            <w:rFonts w:ascii="新細明體" w:hAnsi="新細明體"/>
            <w:b/>
            <w:bCs/>
            <w:color w:val="FF6600"/>
            <w:sz w:val="20"/>
            <w:szCs w:val="20"/>
          </w:rPr>
          <w:t>年度簡明資產負債表</w:t>
        </w:r>
      </w:hyperlink>
    </w:p>
    <w:p w:rsidR="00161123" w:rsidRDefault="00DB28DF">
      <w:pPr>
        <w:rPr>
          <w:rFonts w:ascii="新細明體" w:hAnsi="新細明體"/>
          <w:b/>
          <w:bCs/>
          <w:color w:val="FF6600"/>
          <w:sz w:val="20"/>
        </w:rPr>
      </w:pPr>
      <w:r>
        <w:rPr>
          <w:rFonts w:ascii="新細明體" w:hAnsi="新細明體" w:hint="eastAsia"/>
          <w:b/>
          <w:bCs/>
          <w:noProof/>
          <w:color w:val="FF6600"/>
          <w:sz w:val="20"/>
          <w:szCs w:val="20"/>
        </w:rPr>
        <w:drawing>
          <wp:anchor distT="0" distB="0" distL="114300" distR="114300" simplePos="0" relativeHeight="251657728"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最近三年度財務比率及股利發放情形" w:history="1">
        <w:r w:rsidR="00161123">
          <w:rPr>
            <w:rStyle w:val="a6"/>
            <w:rFonts w:ascii="新細明體" w:hAnsi="新細明體" w:hint="eastAsia"/>
            <w:b/>
            <w:bCs/>
            <w:color w:val="FF6600"/>
            <w:sz w:val="20"/>
            <w:szCs w:val="20"/>
          </w:rPr>
          <w:t>最近</w:t>
        </w:r>
        <w:proofErr w:type="gramStart"/>
        <w:r w:rsidR="00161123">
          <w:rPr>
            <w:rStyle w:val="a6"/>
            <w:rFonts w:ascii="新細明體" w:hAnsi="新細明體" w:hint="eastAsia"/>
            <w:b/>
            <w:bCs/>
            <w:color w:val="FF6600"/>
            <w:sz w:val="20"/>
            <w:szCs w:val="20"/>
          </w:rPr>
          <w:t>三</w:t>
        </w:r>
        <w:proofErr w:type="gramEnd"/>
        <w:r w:rsidR="00161123">
          <w:rPr>
            <w:rStyle w:val="a6"/>
            <w:rFonts w:ascii="新細明體" w:hAnsi="新細明體" w:hint="eastAsia"/>
            <w:b/>
            <w:bCs/>
            <w:color w:val="FF6600"/>
            <w:sz w:val="20"/>
            <w:szCs w:val="20"/>
          </w:rPr>
          <w:t>年度財務比率</w:t>
        </w:r>
      </w:hyperlink>
    </w:p>
    <w:p w:rsidR="00161123" w:rsidRDefault="00161123">
      <w:pPr>
        <w:rPr>
          <w:rFonts w:ascii="新細明體" w:hAnsi="新細明體"/>
          <w:b/>
          <w:bCs/>
          <w:sz w:val="20"/>
        </w:rPr>
      </w:pPr>
    </w:p>
    <w:p w:rsidR="00161123" w:rsidRPr="002406CE" w:rsidRDefault="00161123">
      <w:pPr>
        <w:rPr>
          <w:rFonts w:eastAsia="標楷體"/>
          <w:bCs/>
        </w:rPr>
      </w:pPr>
      <w:r w:rsidRPr="002406CE">
        <w:rPr>
          <w:rFonts w:eastAsia="標楷體" w:hAnsi="新細明體"/>
          <w:bCs/>
        </w:rPr>
        <w:t>公司名稱：</w:t>
      </w:r>
      <w:r w:rsidR="0093120F">
        <w:rPr>
          <w:rFonts w:eastAsia="標楷體" w:hAnsi="新細明體" w:hint="eastAsia"/>
          <w:bCs/>
        </w:rPr>
        <w:t>雙鍵化工</w:t>
      </w:r>
      <w:r w:rsidRPr="002406CE">
        <w:rPr>
          <w:rFonts w:eastAsia="標楷體" w:hAnsi="新細明體" w:hint="eastAsia"/>
          <w:bCs/>
        </w:rPr>
        <w:t>股份有限公司</w:t>
      </w:r>
      <w:r w:rsidRPr="002406CE">
        <w:rPr>
          <w:rFonts w:eastAsia="標楷體" w:hint="eastAsia"/>
          <w:bCs/>
        </w:rPr>
        <w:t xml:space="preserve"> (</w:t>
      </w:r>
      <w:r w:rsidRPr="002406CE">
        <w:rPr>
          <w:rFonts w:eastAsia="標楷體" w:hAnsi="新細明體" w:hint="eastAsia"/>
          <w:bCs/>
        </w:rPr>
        <w:t>股票代號：</w:t>
      </w:r>
      <w:r w:rsidR="0093120F">
        <w:rPr>
          <w:rFonts w:eastAsia="標楷體" w:hAnsi="新細明體" w:hint="eastAsia"/>
          <w:bCs/>
        </w:rPr>
        <w:t>4764</w:t>
      </w:r>
      <w:r w:rsidRPr="002406CE">
        <w:rPr>
          <w:rFonts w:eastAsia="標楷體" w:hint="eastAsia"/>
          <w:bCs/>
        </w:rPr>
        <w:t>)</w:t>
      </w:r>
    </w:p>
    <w:p w:rsidR="00161123" w:rsidRPr="003E2834" w:rsidRDefault="00161123">
      <w:pPr>
        <w:jc w:val="both"/>
        <w:rPr>
          <w:rFonts w:eastAsia="標楷體"/>
        </w:rPr>
      </w:pPr>
      <w:bookmarkStart w:id="1" w:name="基本資料"/>
      <w:bookmarkEnd w:id="1"/>
      <w:r w:rsidRPr="003E2834">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26"/>
        <w:gridCol w:w="6642"/>
      </w:tblGrid>
      <w:tr w:rsidR="002C15BF" w:rsidRPr="003E2834" w:rsidTr="002C15BF">
        <w:trPr>
          <w:cantSplit/>
        </w:trPr>
        <w:tc>
          <w:tcPr>
            <w:tcW w:w="2926" w:type="dxa"/>
            <w:shd w:val="clear" w:color="auto" w:fill="F9F9F9"/>
          </w:tcPr>
          <w:p w:rsidR="002C15BF" w:rsidRPr="00C859B0" w:rsidRDefault="002C15BF" w:rsidP="004D78BF">
            <w:pPr>
              <w:rPr>
                <w:rFonts w:ascii="標楷體" w:eastAsia="標楷體" w:hAnsi="標楷體"/>
              </w:rPr>
            </w:pPr>
            <w:r w:rsidRPr="00C859B0">
              <w:rPr>
                <w:rFonts w:ascii="標楷體" w:eastAsia="標楷體" w:hAnsi="標楷體"/>
              </w:rPr>
              <w:t>輔導推薦證券商</w:t>
            </w:r>
          </w:p>
        </w:tc>
        <w:tc>
          <w:tcPr>
            <w:tcW w:w="6642" w:type="dxa"/>
          </w:tcPr>
          <w:p w:rsidR="002C15BF" w:rsidRPr="00C859B0" w:rsidRDefault="002C15BF" w:rsidP="0093120F">
            <w:pPr>
              <w:rPr>
                <w:rFonts w:ascii="標楷體" w:eastAsia="標楷體" w:hAnsi="標楷體"/>
              </w:rPr>
            </w:pPr>
            <w:r>
              <w:rPr>
                <w:rFonts w:ascii="標楷體" w:eastAsia="標楷體" w:hAnsi="標楷體" w:hint="eastAsia"/>
              </w:rPr>
              <w:t>永豐金證券股份有限公司</w:t>
            </w:r>
            <w:r w:rsidRPr="00B823E8">
              <w:rPr>
                <w:rFonts w:ascii="標楷體" w:eastAsia="標楷體" w:hAnsi="標楷體" w:hint="eastAsia"/>
              </w:rPr>
              <w:t>、</w:t>
            </w:r>
            <w:r w:rsidR="0093120F">
              <w:rPr>
                <w:rFonts w:ascii="標楷體" w:eastAsia="標楷體" w:hAnsi="標楷體" w:hint="eastAsia"/>
              </w:rPr>
              <w:t>玉山</w:t>
            </w:r>
            <w:r w:rsidR="00497383">
              <w:rPr>
                <w:rFonts w:ascii="標楷體" w:eastAsia="標楷體" w:hAnsi="標楷體" w:hint="eastAsia"/>
              </w:rPr>
              <w:t>綜合</w:t>
            </w:r>
            <w:r w:rsidRPr="00B823E8">
              <w:rPr>
                <w:rFonts w:ascii="標楷體" w:eastAsia="標楷體" w:hAnsi="標楷體"/>
              </w:rPr>
              <w:t>證券股份有限公司</w:t>
            </w:r>
          </w:p>
        </w:tc>
      </w:tr>
      <w:tr w:rsidR="002C15BF" w:rsidRPr="003E2834" w:rsidTr="002C15BF">
        <w:trPr>
          <w:cantSplit/>
        </w:trPr>
        <w:tc>
          <w:tcPr>
            <w:tcW w:w="2926" w:type="dxa"/>
            <w:shd w:val="clear" w:color="auto" w:fill="F9F9F9"/>
          </w:tcPr>
          <w:p w:rsidR="002C15BF" w:rsidRPr="00C859B0" w:rsidRDefault="002C15BF" w:rsidP="004D78BF">
            <w:pPr>
              <w:rPr>
                <w:rFonts w:ascii="標楷體" w:eastAsia="標楷體" w:hAnsi="標楷體"/>
                <w:color w:val="FF0000"/>
              </w:rPr>
            </w:pPr>
            <w:r w:rsidRPr="00C859B0">
              <w:rPr>
                <w:rFonts w:ascii="標楷體" w:eastAsia="標楷體" w:hAnsi="標楷體" w:hint="eastAsia"/>
              </w:rPr>
              <w:t>主辦輔導券商聯絡人電話</w:t>
            </w:r>
          </w:p>
        </w:tc>
        <w:tc>
          <w:tcPr>
            <w:tcW w:w="6642" w:type="dxa"/>
          </w:tcPr>
          <w:p w:rsidR="002C15BF" w:rsidRPr="00B823E8" w:rsidRDefault="002C15BF" w:rsidP="004D78BF">
            <w:pPr>
              <w:rPr>
                <w:rFonts w:eastAsia="標楷體"/>
              </w:rPr>
            </w:pPr>
            <w:r w:rsidRPr="00B823E8">
              <w:rPr>
                <w:rFonts w:eastAsia="標楷體" w:hAnsi="標楷體"/>
              </w:rPr>
              <w:t>永豐金證券股份有限公司</w:t>
            </w:r>
            <w:r w:rsidRPr="00B823E8">
              <w:rPr>
                <w:rFonts w:eastAsia="標楷體"/>
              </w:rPr>
              <w:t xml:space="preserve">  </w:t>
            </w:r>
            <w:r w:rsidRPr="00B823E8">
              <w:rPr>
                <w:rFonts w:eastAsia="標楷體" w:hAnsi="標楷體"/>
              </w:rPr>
              <w:t>羅湘萍</w:t>
            </w:r>
            <w:r w:rsidRPr="00B823E8">
              <w:rPr>
                <w:rFonts w:eastAsia="標楷體"/>
              </w:rPr>
              <w:t>(02)23823255</w:t>
            </w:r>
          </w:p>
        </w:tc>
      </w:tr>
      <w:tr w:rsidR="002C15BF" w:rsidRPr="003E2834" w:rsidTr="002C15BF">
        <w:trPr>
          <w:cantSplit/>
        </w:trPr>
        <w:tc>
          <w:tcPr>
            <w:tcW w:w="2926" w:type="dxa"/>
            <w:shd w:val="clear" w:color="auto" w:fill="F9F9F9"/>
          </w:tcPr>
          <w:p w:rsidR="002C15BF" w:rsidRPr="00C859B0" w:rsidRDefault="002C15BF" w:rsidP="004D78BF">
            <w:pPr>
              <w:rPr>
                <w:rFonts w:ascii="標楷體" w:eastAsia="標楷體" w:hAnsi="標楷體"/>
              </w:rPr>
            </w:pPr>
            <w:r w:rsidRPr="00C859B0">
              <w:rPr>
                <w:rFonts w:ascii="標楷體" w:eastAsia="標楷體" w:hAnsi="標楷體"/>
              </w:rPr>
              <w:t>註冊地國</w:t>
            </w:r>
          </w:p>
        </w:tc>
        <w:tc>
          <w:tcPr>
            <w:tcW w:w="6642" w:type="dxa"/>
          </w:tcPr>
          <w:p w:rsidR="002C15BF" w:rsidRPr="00C859B0" w:rsidRDefault="002C15BF" w:rsidP="004D78BF">
            <w:pPr>
              <w:rPr>
                <w:rFonts w:ascii="標楷體" w:eastAsia="標楷體" w:hAnsi="標楷體"/>
              </w:rPr>
            </w:pPr>
            <w:r>
              <w:rPr>
                <w:rFonts w:ascii="標楷體" w:eastAsia="標楷體" w:hAnsi="標楷體" w:hint="eastAsia"/>
              </w:rPr>
              <w:t>該公司非屬外國發行人，故不</w:t>
            </w:r>
            <w:r w:rsidRPr="00C859B0">
              <w:rPr>
                <w:rFonts w:ascii="標楷體" w:eastAsia="標楷體" w:hAnsi="標楷體"/>
              </w:rPr>
              <w:t>適用</w:t>
            </w:r>
          </w:p>
        </w:tc>
      </w:tr>
      <w:tr w:rsidR="002C15BF" w:rsidRPr="003E2834" w:rsidTr="002C15BF">
        <w:trPr>
          <w:cantSplit/>
        </w:trPr>
        <w:tc>
          <w:tcPr>
            <w:tcW w:w="2926" w:type="dxa"/>
            <w:shd w:val="clear" w:color="auto" w:fill="F9F9F9"/>
          </w:tcPr>
          <w:p w:rsidR="002C15BF" w:rsidRPr="00C859B0" w:rsidRDefault="002C15BF" w:rsidP="004D78BF">
            <w:pPr>
              <w:rPr>
                <w:rFonts w:ascii="標楷體" w:eastAsia="標楷體" w:hAnsi="標楷體"/>
              </w:rPr>
            </w:pPr>
            <w:r w:rsidRPr="00C859B0">
              <w:rPr>
                <w:rFonts w:ascii="標楷體" w:eastAsia="標楷體" w:hAnsi="標楷體"/>
              </w:rPr>
              <w:t>訴訟及非</w:t>
            </w:r>
            <w:proofErr w:type="gramStart"/>
            <w:r w:rsidRPr="00C859B0">
              <w:rPr>
                <w:rFonts w:ascii="標楷體" w:eastAsia="標楷體" w:hAnsi="標楷體"/>
              </w:rPr>
              <w:t>訟</w:t>
            </w:r>
            <w:proofErr w:type="gramEnd"/>
            <w:r w:rsidRPr="00C859B0">
              <w:rPr>
                <w:rFonts w:ascii="標楷體" w:eastAsia="標楷體" w:hAnsi="標楷體"/>
              </w:rPr>
              <w:t>代理人</w:t>
            </w:r>
          </w:p>
        </w:tc>
        <w:tc>
          <w:tcPr>
            <w:tcW w:w="6642" w:type="dxa"/>
          </w:tcPr>
          <w:p w:rsidR="002C15BF" w:rsidRPr="00C859B0" w:rsidRDefault="002C15BF" w:rsidP="004D78BF">
            <w:pPr>
              <w:rPr>
                <w:rFonts w:ascii="標楷體" w:eastAsia="標楷體" w:hAnsi="標楷體"/>
              </w:rPr>
            </w:pPr>
            <w:r>
              <w:rPr>
                <w:rFonts w:ascii="標楷體" w:eastAsia="標楷體" w:hAnsi="標楷體" w:hint="eastAsia"/>
              </w:rPr>
              <w:t>該公司非屬外國發行人，故不適用</w:t>
            </w:r>
          </w:p>
        </w:tc>
      </w:tr>
    </w:tbl>
    <w:p w:rsidR="002C15BF" w:rsidRDefault="002C15BF" w:rsidP="002C15BF">
      <w:pPr>
        <w:jc w:val="both"/>
        <w:rPr>
          <w:rFonts w:ascii="新細明體" w:hAnsi="新細明體"/>
        </w:rPr>
      </w:pPr>
    </w:p>
    <w:tbl>
      <w:tblPr>
        <w:tblW w:w="96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
        <w:gridCol w:w="2268"/>
        <w:gridCol w:w="3625"/>
        <w:gridCol w:w="3647"/>
        <w:gridCol w:w="99"/>
      </w:tblGrid>
      <w:tr w:rsidR="00497383" w:rsidRPr="002F69AF" w:rsidTr="00497383">
        <w:trPr>
          <w:gridBefore w:val="1"/>
          <w:wBefore w:w="28" w:type="dxa"/>
        </w:trPr>
        <w:tc>
          <w:tcPr>
            <w:tcW w:w="9639" w:type="dxa"/>
            <w:gridSpan w:val="4"/>
            <w:shd w:val="clear" w:color="auto" w:fill="auto"/>
          </w:tcPr>
          <w:p w:rsidR="00497383" w:rsidRPr="002F69AF" w:rsidRDefault="00497383" w:rsidP="00E51910">
            <w:pPr>
              <w:jc w:val="center"/>
              <w:rPr>
                <w:rFonts w:eastAsia="標楷體"/>
                <w:color w:val="000000"/>
              </w:rPr>
            </w:pPr>
            <w:r w:rsidRPr="002F69AF">
              <w:rPr>
                <w:rFonts w:eastAsia="標楷體" w:hAnsi="標楷體"/>
                <w:color w:val="000000"/>
              </w:rPr>
              <w:t>輔導推薦證券商認購</w:t>
            </w:r>
            <w:r>
              <w:rPr>
                <w:rFonts w:eastAsia="標楷體" w:hAnsi="標楷體" w:hint="eastAsia"/>
                <w:color w:val="000000"/>
              </w:rPr>
              <w:t>雙鍵化工</w:t>
            </w:r>
            <w:r w:rsidRPr="005F5F57">
              <w:rPr>
                <w:rFonts w:eastAsia="標楷體" w:hAnsi="標楷體" w:hint="eastAsia"/>
                <w:color w:val="000000"/>
              </w:rPr>
              <w:t>股份有限</w:t>
            </w:r>
            <w:r w:rsidRPr="005F5F57">
              <w:rPr>
                <w:rFonts w:eastAsia="標楷體" w:hAnsi="標楷體"/>
                <w:color w:val="000000"/>
              </w:rPr>
              <w:t>公司</w:t>
            </w:r>
            <w:r w:rsidRPr="002F69AF">
              <w:rPr>
                <w:rFonts w:eastAsia="標楷體" w:hAnsi="標楷體"/>
                <w:color w:val="000000"/>
              </w:rPr>
              <w:t>股票之相關資訊</w:t>
            </w:r>
          </w:p>
        </w:tc>
      </w:tr>
      <w:tr w:rsidR="00497383" w:rsidRPr="002F69AF" w:rsidTr="00497383">
        <w:trPr>
          <w:gridBefore w:val="1"/>
          <w:wBefore w:w="28" w:type="dxa"/>
        </w:trPr>
        <w:tc>
          <w:tcPr>
            <w:tcW w:w="2268" w:type="dxa"/>
            <w:vMerge w:val="restart"/>
            <w:shd w:val="clear" w:color="auto" w:fill="auto"/>
            <w:vAlign w:val="center"/>
          </w:tcPr>
          <w:p w:rsidR="00497383" w:rsidRPr="002F69AF" w:rsidRDefault="00497383" w:rsidP="00E51910">
            <w:pPr>
              <w:jc w:val="center"/>
              <w:rPr>
                <w:rFonts w:eastAsia="標楷體"/>
                <w:color w:val="000000"/>
              </w:rPr>
            </w:pPr>
            <w:r w:rsidRPr="002F69AF">
              <w:rPr>
                <w:rFonts w:eastAsia="標楷體" w:hAnsi="標楷體"/>
                <w:color w:val="000000"/>
              </w:rPr>
              <w:t>證券商名稱</w:t>
            </w:r>
          </w:p>
        </w:tc>
        <w:tc>
          <w:tcPr>
            <w:tcW w:w="3625" w:type="dxa"/>
            <w:shd w:val="clear" w:color="auto" w:fill="auto"/>
          </w:tcPr>
          <w:p w:rsidR="00497383" w:rsidRPr="002F69AF" w:rsidRDefault="00497383" w:rsidP="00E51910">
            <w:pPr>
              <w:jc w:val="center"/>
              <w:rPr>
                <w:rFonts w:eastAsia="標楷體"/>
                <w:color w:val="000000"/>
              </w:rPr>
            </w:pPr>
            <w:r w:rsidRPr="002F69AF">
              <w:rPr>
                <w:rFonts w:eastAsia="標楷體" w:hAnsi="標楷體"/>
                <w:color w:val="000000"/>
              </w:rPr>
              <w:t>主辦</w:t>
            </w:r>
          </w:p>
        </w:tc>
        <w:tc>
          <w:tcPr>
            <w:tcW w:w="3746" w:type="dxa"/>
            <w:gridSpan w:val="2"/>
            <w:shd w:val="clear" w:color="auto" w:fill="auto"/>
          </w:tcPr>
          <w:p w:rsidR="00497383" w:rsidRPr="002F69AF" w:rsidRDefault="00497383" w:rsidP="00E51910">
            <w:pPr>
              <w:jc w:val="center"/>
              <w:rPr>
                <w:rFonts w:eastAsia="標楷體"/>
                <w:color w:val="000000"/>
              </w:rPr>
            </w:pPr>
            <w:r>
              <w:rPr>
                <w:rFonts w:eastAsia="標楷體" w:hint="eastAsia"/>
                <w:color w:val="000000"/>
              </w:rPr>
              <w:t>協辦</w:t>
            </w:r>
          </w:p>
        </w:tc>
      </w:tr>
      <w:tr w:rsidR="00497383" w:rsidRPr="002F69AF" w:rsidTr="00497383">
        <w:trPr>
          <w:gridBefore w:val="1"/>
          <w:wBefore w:w="28" w:type="dxa"/>
        </w:trPr>
        <w:tc>
          <w:tcPr>
            <w:tcW w:w="2268" w:type="dxa"/>
            <w:vMerge/>
            <w:shd w:val="clear" w:color="auto" w:fill="auto"/>
          </w:tcPr>
          <w:p w:rsidR="00497383" w:rsidRPr="002F69AF" w:rsidRDefault="00497383" w:rsidP="00E51910">
            <w:pPr>
              <w:jc w:val="center"/>
              <w:rPr>
                <w:rFonts w:eastAsia="標楷體"/>
                <w:color w:val="000000"/>
              </w:rPr>
            </w:pPr>
          </w:p>
        </w:tc>
        <w:tc>
          <w:tcPr>
            <w:tcW w:w="3625" w:type="dxa"/>
            <w:shd w:val="clear" w:color="auto" w:fill="auto"/>
          </w:tcPr>
          <w:p w:rsidR="00497383" w:rsidRPr="002F69AF" w:rsidRDefault="00497383" w:rsidP="00E51910">
            <w:pPr>
              <w:jc w:val="center"/>
              <w:rPr>
                <w:rFonts w:eastAsia="標楷體"/>
                <w:color w:val="FF0000"/>
                <w:u w:val="single"/>
                <w:shd w:val="pct15" w:color="auto" w:fill="FFFFFF"/>
              </w:rPr>
            </w:pPr>
            <w:r w:rsidRPr="002F69AF">
              <w:rPr>
                <w:rFonts w:eastAsia="標楷體" w:hAnsi="標楷體"/>
              </w:rPr>
              <w:t>永豐金證券股份有限公司</w:t>
            </w:r>
          </w:p>
        </w:tc>
        <w:tc>
          <w:tcPr>
            <w:tcW w:w="3746" w:type="dxa"/>
            <w:gridSpan w:val="2"/>
            <w:shd w:val="clear" w:color="auto" w:fill="auto"/>
          </w:tcPr>
          <w:p w:rsidR="00497383" w:rsidRPr="002F69AF" w:rsidRDefault="00497383" w:rsidP="00E51910">
            <w:pPr>
              <w:jc w:val="center"/>
              <w:rPr>
                <w:rFonts w:eastAsia="標楷體"/>
              </w:rPr>
            </w:pPr>
            <w:r>
              <w:rPr>
                <w:rFonts w:eastAsia="標楷體" w:hAnsi="標楷體" w:hint="eastAsia"/>
              </w:rPr>
              <w:t>玉山綜合</w:t>
            </w:r>
            <w:r w:rsidRPr="002F69AF">
              <w:rPr>
                <w:rFonts w:eastAsia="標楷體" w:hAnsi="標楷體"/>
              </w:rPr>
              <w:t>證券股份有限公司</w:t>
            </w:r>
          </w:p>
        </w:tc>
      </w:tr>
      <w:tr w:rsidR="00497383" w:rsidRPr="002F69AF" w:rsidTr="00497383">
        <w:trPr>
          <w:gridBefore w:val="1"/>
          <w:wBefore w:w="28" w:type="dxa"/>
        </w:trPr>
        <w:tc>
          <w:tcPr>
            <w:tcW w:w="2268" w:type="dxa"/>
            <w:shd w:val="clear" w:color="auto" w:fill="auto"/>
          </w:tcPr>
          <w:p w:rsidR="00497383" w:rsidRPr="002F69AF" w:rsidRDefault="00497383" w:rsidP="00E51910">
            <w:pPr>
              <w:jc w:val="center"/>
              <w:rPr>
                <w:rFonts w:eastAsia="標楷體"/>
                <w:color w:val="000000"/>
              </w:rPr>
            </w:pPr>
            <w:r w:rsidRPr="002F69AF">
              <w:rPr>
                <w:rFonts w:eastAsia="標楷體" w:hAnsi="標楷體"/>
                <w:color w:val="000000"/>
              </w:rPr>
              <w:t>認購日期</w:t>
            </w:r>
          </w:p>
        </w:tc>
        <w:tc>
          <w:tcPr>
            <w:tcW w:w="7371" w:type="dxa"/>
            <w:gridSpan w:val="3"/>
            <w:shd w:val="clear" w:color="auto" w:fill="auto"/>
          </w:tcPr>
          <w:p w:rsidR="00497383" w:rsidRPr="00CD4CA2" w:rsidRDefault="00497383" w:rsidP="00E51910">
            <w:pPr>
              <w:rPr>
                <w:rFonts w:eastAsia="標楷體"/>
                <w:color w:val="FF0000"/>
                <w:u w:val="single"/>
                <w:shd w:val="pct15" w:color="auto" w:fill="FFFFFF"/>
              </w:rPr>
            </w:pPr>
            <w:r w:rsidRPr="00340BBF">
              <w:rPr>
                <w:rFonts w:eastAsia="標楷體" w:hAnsi="標楷體"/>
              </w:rPr>
              <w:t>民國</w:t>
            </w:r>
            <w:r w:rsidRPr="00340BBF">
              <w:rPr>
                <w:rFonts w:eastAsia="標楷體"/>
              </w:rPr>
              <w:t>105</w:t>
            </w:r>
            <w:r w:rsidRPr="00340BBF">
              <w:rPr>
                <w:rFonts w:eastAsia="標楷體" w:hAnsi="標楷體"/>
              </w:rPr>
              <w:t>年</w:t>
            </w:r>
            <w:r w:rsidRPr="00340BBF">
              <w:rPr>
                <w:rFonts w:eastAsia="標楷體" w:hint="eastAsia"/>
              </w:rPr>
              <w:t>10</w:t>
            </w:r>
            <w:r w:rsidRPr="00340BBF">
              <w:rPr>
                <w:rFonts w:eastAsia="標楷體" w:hAnsi="標楷體"/>
              </w:rPr>
              <w:t>月</w:t>
            </w:r>
            <w:r w:rsidRPr="00340BBF">
              <w:rPr>
                <w:rFonts w:eastAsia="標楷體" w:hAnsi="標楷體" w:hint="eastAsia"/>
              </w:rPr>
              <w:t>6</w:t>
            </w:r>
            <w:r w:rsidRPr="00340BBF">
              <w:rPr>
                <w:rFonts w:eastAsia="標楷體" w:hAnsi="標楷體" w:hint="eastAsia"/>
              </w:rPr>
              <w:t>日</w:t>
            </w:r>
          </w:p>
        </w:tc>
      </w:tr>
      <w:tr w:rsidR="00497383" w:rsidRPr="002F69AF" w:rsidTr="00497383">
        <w:trPr>
          <w:gridBefore w:val="1"/>
          <w:wBefore w:w="28" w:type="dxa"/>
        </w:trPr>
        <w:tc>
          <w:tcPr>
            <w:tcW w:w="2268" w:type="dxa"/>
            <w:shd w:val="clear" w:color="auto" w:fill="auto"/>
          </w:tcPr>
          <w:p w:rsidR="00497383" w:rsidRPr="002F69AF" w:rsidRDefault="00497383" w:rsidP="00E51910">
            <w:pPr>
              <w:jc w:val="center"/>
              <w:rPr>
                <w:rFonts w:eastAsia="標楷體"/>
                <w:color w:val="000000"/>
              </w:rPr>
            </w:pPr>
            <w:r w:rsidRPr="002F69AF">
              <w:rPr>
                <w:rFonts w:eastAsia="標楷體" w:hAnsi="標楷體"/>
                <w:color w:val="000000"/>
              </w:rPr>
              <w:t>認購股數（股）</w:t>
            </w:r>
          </w:p>
        </w:tc>
        <w:tc>
          <w:tcPr>
            <w:tcW w:w="3625" w:type="dxa"/>
            <w:shd w:val="clear" w:color="auto" w:fill="auto"/>
          </w:tcPr>
          <w:p w:rsidR="00497383" w:rsidRPr="00CD4CA2" w:rsidRDefault="00497383" w:rsidP="00E51910">
            <w:pPr>
              <w:jc w:val="center"/>
              <w:rPr>
                <w:rFonts w:eastAsia="標楷體"/>
              </w:rPr>
            </w:pPr>
            <w:r>
              <w:rPr>
                <w:rFonts w:eastAsia="標楷體" w:hint="eastAsia"/>
              </w:rPr>
              <w:t>1,3</w:t>
            </w:r>
            <w:r w:rsidRPr="00CD4CA2">
              <w:rPr>
                <w:rFonts w:eastAsia="標楷體"/>
              </w:rPr>
              <w:t>00,000</w:t>
            </w:r>
          </w:p>
        </w:tc>
        <w:tc>
          <w:tcPr>
            <w:tcW w:w="3746" w:type="dxa"/>
            <w:gridSpan w:val="2"/>
            <w:shd w:val="clear" w:color="auto" w:fill="auto"/>
          </w:tcPr>
          <w:p w:rsidR="00497383" w:rsidRPr="00CD4CA2" w:rsidRDefault="00497383" w:rsidP="00E51910">
            <w:pPr>
              <w:jc w:val="center"/>
              <w:rPr>
                <w:rFonts w:eastAsia="標楷體"/>
              </w:rPr>
            </w:pPr>
            <w:r>
              <w:rPr>
                <w:rFonts w:eastAsia="標楷體" w:hint="eastAsia"/>
              </w:rPr>
              <w:t>2</w:t>
            </w:r>
            <w:r w:rsidRPr="00CD4CA2">
              <w:rPr>
                <w:rFonts w:eastAsia="標楷體"/>
              </w:rPr>
              <w:t>00,000</w:t>
            </w:r>
          </w:p>
        </w:tc>
      </w:tr>
      <w:tr w:rsidR="00497383" w:rsidRPr="002F69AF" w:rsidTr="00497383">
        <w:trPr>
          <w:gridBefore w:val="1"/>
          <w:wBefore w:w="28" w:type="dxa"/>
        </w:trPr>
        <w:tc>
          <w:tcPr>
            <w:tcW w:w="2268" w:type="dxa"/>
            <w:shd w:val="clear" w:color="auto" w:fill="auto"/>
          </w:tcPr>
          <w:p w:rsidR="00497383" w:rsidRPr="002F69AF" w:rsidRDefault="00497383" w:rsidP="00E51910">
            <w:pPr>
              <w:jc w:val="center"/>
              <w:rPr>
                <w:rFonts w:eastAsia="標楷體"/>
                <w:color w:val="000000"/>
              </w:rPr>
            </w:pPr>
            <w:proofErr w:type="gramStart"/>
            <w:r w:rsidRPr="002F69AF">
              <w:rPr>
                <w:rFonts w:eastAsia="標楷體" w:hAnsi="標楷體"/>
                <w:color w:val="000000"/>
              </w:rPr>
              <w:t>認購占擬櫃檯</w:t>
            </w:r>
            <w:proofErr w:type="gramEnd"/>
            <w:r w:rsidRPr="002F69AF">
              <w:rPr>
                <w:rFonts w:eastAsia="標楷體" w:hAnsi="標楷體"/>
                <w:color w:val="000000"/>
              </w:rPr>
              <w:t>買賣股份總數之比率</w:t>
            </w:r>
          </w:p>
        </w:tc>
        <w:tc>
          <w:tcPr>
            <w:tcW w:w="3625" w:type="dxa"/>
            <w:shd w:val="clear" w:color="auto" w:fill="auto"/>
            <w:vAlign w:val="center"/>
          </w:tcPr>
          <w:p w:rsidR="00497383" w:rsidRPr="00B97AD2" w:rsidRDefault="00497383" w:rsidP="00E51910">
            <w:pPr>
              <w:jc w:val="center"/>
              <w:rPr>
                <w:rFonts w:eastAsia="標楷體"/>
              </w:rPr>
            </w:pPr>
            <w:r w:rsidRPr="00B97AD2">
              <w:rPr>
                <w:rFonts w:eastAsia="標楷體"/>
              </w:rPr>
              <w:t>2.</w:t>
            </w:r>
            <w:r w:rsidRPr="00B97AD2">
              <w:rPr>
                <w:rFonts w:eastAsia="標楷體" w:hint="eastAsia"/>
              </w:rPr>
              <w:t>11</w:t>
            </w:r>
            <w:r w:rsidRPr="00B97AD2">
              <w:rPr>
                <w:rFonts w:eastAsia="標楷體"/>
              </w:rPr>
              <w:t>%</w:t>
            </w:r>
          </w:p>
        </w:tc>
        <w:tc>
          <w:tcPr>
            <w:tcW w:w="3746" w:type="dxa"/>
            <w:gridSpan w:val="2"/>
            <w:shd w:val="clear" w:color="auto" w:fill="auto"/>
            <w:vAlign w:val="center"/>
          </w:tcPr>
          <w:p w:rsidR="00497383" w:rsidRPr="00B97AD2" w:rsidRDefault="00497383" w:rsidP="00E51910">
            <w:pPr>
              <w:jc w:val="center"/>
              <w:rPr>
                <w:rFonts w:eastAsia="標楷體"/>
              </w:rPr>
            </w:pPr>
            <w:r w:rsidRPr="00B97AD2">
              <w:rPr>
                <w:rFonts w:eastAsia="標楷體" w:hint="eastAsia"/>
              </w:rPr>
              <w:t>0.33%</w:t>
            </w:r>
          </w:p>
        </w:tc>
      </w:tr>
      <w:tr w:rsidR="00497383" w:rsidRPr="002F69AF" w:rsidTr="00497383">
        <w:trPr>
          <w:gridBefore w:val="1"/>
          <w:wBefore w:w="28" w:type="dxa"/>
        </w:trPr>
        <w:tc>
          <w:tcPr>
            <w:tcW w:w="2268" w:type="dxa"/>
            <w:shd w:val="clear" w:color="auto" w:fill="auto"/>
          </w:tcPr>
          <w:p w:rsidR="00497383" w:rsidRPr="002F69AF" w:rsidRDefault="00497383" w:rsidP="00E51910">
            <w:pPr>
              <w:jc w:val="center"/>
              <w:rPr>
                <w:rFonts w:eastAsia="標楷體"/>
                <w:color w:val="000000"/>
              </w:rPr>
            </w:pPr>
            <w:r w:rsidRPr="002F69AF">
              <w:rPr>
                <w:rFonts w:eastAsia="標楷體" w:hAnsi="標楷體"/>
                <w:color w:val="000000"/>
              </w:rPr>
              <w:t>認購價格</w:t>
            </w:r>
          </w:p>
        </w:tc>
        <w:tc>
          <w:tcPr>
            <w:tcW w:w="7371" w:type="dxa"/>
            <w:gridSpan w:val="3"/>
            <w:shd w:val="clear" w:color="auto" w:fill="auto"/>
          </w:tcPr>
          <w:p w:rsidR="00497383" w:rsidRPr="00CD4CA2" w:rsidRDefault="00497383" w:rsidP="00E51910">
            <w:pPr>
              <w:jc w:val="both"/>
              <w:rPr>
                <w:rFonts w:eastAsia="標楷體"/>
                <w:color w:val="000000"/>
                <w:shd w:val="pct15" w:color="auto" w:fill="FFFFFF"/>
              </w:rPr>
            </w:pPr>
            <w:r w:rsidRPr="00CD4CA2">
              <w:rPr>
                <w:rFonts w:eastAsia="標楷體" w:hAnsi="標楷體"/>
                <w:color w:val="000000"/>
              </w:rPr>
              <w:t>每股新台幣</w:t>
            </w:r>
            <w:r>
              <w:rPr>
                <w:rFonts w:eastAsia="標楷體" w:hint="eastAsia"/>
                <w:color w:val="000000"/>
              </w:rPr>
              <w:t>63</w:t>
            </w:r>
            <w:r w:rsidRPr="00CD4CA2">
              <w:rPr>
                <w:rFonts w:eastAsia="標楷體" w:hAnsi="標楷體"/>
                <w:color w:val="000000"/>
              </w:rPr>
              <w:t>元</w:t>
            </w:r>
          </w:p>
        </w:tc>
      </w:tr>
      <w:tr w:rsidR="00497383" w:rsidRPr="002F69AF" w:rsidTr="00497383">
        <w:trPr>
          <w:gridBefore w:val="1"/>
          <w:wBefore w:w="28" w:type="dxa"/>
        </w:trPr>
        <w:tc>
          <w:tcPr>
            <w:tcW w:w="2268" w:type="dxa"/>
            <w:shd w:val="clear" w:color="auto" w:fill="auto"/>
            <w:vAlign w:val="center"/>
          </w:tcPr>
          <w:p w:rsidR="00497383" w:rsidRPr="002F69AF" w:rsidRDefault="00497383" w:rsidP="00E51910">
            <w:pPr>
              <w:jc w:val="center"/>
              <w:rPr>
                <w:rFonts w:eastAsia="標楷體"/>
                <w:color w:val="000000"/>
              </w:rPr>
            </w:pPr>
            <w:r w:rsidRPr="002F69AF">
              <w:rPr>
                <w:rFonts w:eastAsia="標楷體" w:hAnsi="標楷體"/>
                <w:color w:val="000000"/>
              </w:rPr>
              <w:t>認購價格之訂定</w:t>
            </w:r>
          </w:p>
          <w:p w:rsidR="00497383" w:rsidRPr="002F69AF" w:rsidRDefault="00497383" w:rsidP="00E51910">
            <w:pPr>
              <w:jc w:val="center"/>
              <w:rPr>
                <w:rFonts w:eastAsia="標楷體"/>
                <w:color w:val="000000"/>
              </w:rPr>
            </w:pPr>
            <w:r w:rsidRPr="002F69AF">
              <w:rPr>
                <w:rFonts w:eastAsia="標楷體" w:hAnsi="標楷體"/>
                <w:color w:val="000000"/>
              </w:rPr>
              <w:t>依據及方式</w:t>
            </w:r>
          </w:p>
        </w:tc>
        <w:tc>
          <w:tcPr>
            <w:tcW w:w="7371" w:type="dxa"/>
            <w:gridSpan w:val="3"/>
            <w:shd w:val="clear" w:color="auto" w:fill="auto"/>
          </w:tcPr>
          <w:p w:rsidR="00497383" w:rsidRPr="0093120F" w:rsidRDefault="002F5193" w:rsidP="00E51910">
            <w:pPr>
              <w:ind w:left="2" w:firstLineChars="191" w:firstLine="458"/>
              <w:jc w:val="both"/>
              <w:rPr>
                <w:rFonts w:eastAsia="標楷體"/>
                <w:color w:val="000000"/>
              </w:rPr>
            </w:pPr>
            <w:r w:rsidRPr="002F5193">
              <w:rPr>
                <w:rFonts w:eastAsia="標楷體" w:hint="eastAsia"/>
                <w:color w:val="000000"/>
              </w:rPr>
              <w:t>雙鍵化工股份有限公司</w:t>
            </w:r>
            <w:r w:rsidRPr="002F5193">
              <w:rPr>
                <w:rFonts w:eastAsia="標楷體" w:hint="eastAsia"/>
                <w:color w:val="000000"/>
              </w:rPr>
              <w:t>(</w:t>
            </w:r>
            <w:r w:rsidRPr="002F5193">
              <w:rPr>
                <w:rFonts w:eastAsia="標楷體" w:hint="eastAsia"/>
                <w:color w:val="000000"/>
              </w:rPr>
              <w:t>以下簡稱雙鍵</w:t>
            </w:r>
            <w:r w:rsidRPr="002F5193">
              <w:rPr>
                <w:rFonts w:eastAsia="標楷體" w:hint="eastAsia"/>
                <w:color w:val="000000"/>
              </w:rPr>
              <w:t>)</w:t>
            </w:r>
            <w:r w:rsidRPr="002F5193">
              <w:rPr>
                <w:rFonts w:eastAsia="標楷體" w:hint="eastAsia"/>
                <w:color w:val="000000"/>
              </w:rPr>
              <w:t>主要業務為銷售特用化學品，</w:t>
            </w:r>
            <w:r w:rsidR="00497383" w:rsidRPr="0093120F">
              <w:rPr>
                <w:rFonts w:eastAsia="標楷體"/>
                <w:color w:val="000000"/>
              </w:rPr>
              <w:t>擁有</w:t>
            </w:r>
            <w:r w:rsidR="00497383" w:rsidRPr="0093120F">
              <w:rPr>
                <w:rFonts w:eastAsia="標楷體"/>
                <w:color w:val="000000"/>
              </w:rPr>
              <w:t>20</w:t>
            </w:r>
            <w:r w:rsidR="00497383" w:rsidRPr="0093120F">
              <w:rPr>
                <w:rFonts w:eastAsia="標楷體"/>
                <w:color w:val="000000"/>
              </w:rPr>
              <w:t>餘年的專業經驗、技術與品質，以及遍布全球的辦事處和代理商來提供全球性的產品推廣和服務，並設有研發中心，以解決客戶的問題及開發更精良之產品；產品線包含抗氧化劑、紫外線吸收劑、光安定劑、熱安定劑、螢光增白劑、防火劑、</w:t>
            </w:r>
            <w:proofErr w:type="gramStart"/>
            <w:r w:rsidR="00497383" w:rsidRPr="0093120F">
              <w:rPr>
                <w:rFonts w:eastAsia="標楷體"/>
                <w:color w:val="000000"/>
              </w:rPr>
              <w:t>消光劑</w:t>
            </w:r>
            <w:proofErr w:type="gramEnd"/>
            <w:r w:rsidR="00497383" w:rsidRPr="0093120F">
              <w:rPr>
                <w:rFonts w:eastAsia="標楷體"/>
                <w:color w:val="000000"/>
              </w:rPr>
              <w:t>、光起始劑、</w:t>
            </w:r>
            <w:proofErr w:type="gramStart"/>
            <w:r w:rsidR="00497383" w:rsidRPr="0093120F">
              <w:rPr>
                <w:rFonts w:eastAsia="標楷體"/>
                <w:color w:val="000000"/>
              </w:rPr>
              <w:t>光敏劑與寡</w:t>
            </w:r>
            <w:proofErr w:type="gramEnd"/>
            <w:r w:rsidR="00497383" w:rsidRPr="0093120F">
              <w:rPr>
                <w:rFonts w:eastAsia="標楷體"/>
                <w:color w:val="000000"/>
              </w:rPr>
              <w:t>聚合體等各種高分子添加劑，產品行銷世界各國。</w:t>
            </w:r>
          </w:p>
          <w:p w:rsidR="00497383" w:rsidRPr="00B823E8" w:rsidRDefault="00497383" w:rsidP="00E51910">
            <w:pPr>
              <w:ind w:left="2" w:firstLineChars="191" w:firstLine="458"/>
              <w:jc w:val="both"/>
              <w:rPr>
                <w:rFonts w:eastAsia="標楷體"/>
                <w:color w:val="000000"/>
              </w:rPr>
            </w:pPr>
            <w:r>
              <w:rPr>
                <w:rFonts w:eastAsia="標楷體"/>
                <w:color w:val="000000"/>
              </w:rPr>
              <w:t>股票價值評估</w:t>
            </w:r>
            <w:r>
              <w:rPr>
                <w:rFonts w:eastAsia="標楷體" w:hint="eastAsia"/>
                <w:color w:val="000000"/>
              </w:rPr>
              <w:t>之</w:t>
            </w:r>
            <w:r w:rsidRPr="00B823E8">
              <w:rPr>
                <w:rFonts w:eastAsia="標楷體"/>
                <w:color w:val="000000"/>
              </w:rPr>
              <w:t>方式</w:t>
            </w:r>
            <w:proofErr w:type="gramStart"/>
            <w:r w:rsidRPr="00B823E8">
              <w:rPr>
                <w:rFonts w:eastAsia="標楷體"/>
                <w:color w:val="000000"/>
              </w:rPr>
              <w:t>多樣，</w:t>
            </w:r>
            <w:proofErr w:type="gramEnd"/>
            <w:r w:rsidRPr="00B823E8">
              <w:rPr>
                <w:rFonts w:eastAsia="標楷體"/>
                <w:color w:val="000000"/>
              </w:rPr>
              <w:t>各有其優缺點，評估之結果亦有所差異，目前市場上常用之股票評價方法包括市場基礎法</w:t>
            </w:r>
            <w:r w:rsidRPr="00B823E8">
              <w:rPr>
                <w:rFonts w:eastAsia="標楷體"/>
                <w:color w:val="000000"/>
              </w:rPr>
              <w:t>(</w:t>
            </w:r>
            <w:r w:rsidRPr="00B823E8">
              <w:rPr>
                <w:rFonts w:eastAsia="標楷體"/>
                <w:color w:val="000000"/>
              </w:rPr>
              <w:t>如本益比法及股價淨值比法</w:t>
            </w:r>
            <w:r w:rsidRPr="00B823E8">
              <w:rPr>
                <w:rFonts w:eastAsia="標楷體"/>
                <w:color w:val="000000"/>
              </w:rPr>
              <w:t>)</w:t>
            </w:r>
            <w:r>
              <w:rPr>
                <w:rFonts w:eastAsia="標楷體"/>
                <w:color w:val="000000"/>
              </w:rPr>
              <w:t>，透過已公開</w:t>
            </w:r>
            <w:r>
              <w:rPr>
                <w:rFonts w:eastAsia="標楷體" w:hint="eastAsia"/>
                <w:color w:val="000000"/>
              </w:rPr>
              <w:t>之</w:t>
            </w:r>
            <w:r>
              <w:rPr>
                <w:rFonts w:eastAsia="標楷體"/>
                <w:color w:val="000000"/>
              </w:rPr>
              <w:t>資訊，和整個市場、產業性質相近</w:t>
            </w:r>
            <w:r>
              <w:rPr>
                <w:rFonts w:eastAsia="標楷體" w:hint="eastAsia"/>
                <w:color w:val="000000"/>
              </w:rPr>
              <w:t>之</w:t>
            </w:r>
            <w:r>
              <w:rPr>
                <w:rFonts w:eastAsia="標楷體"/>
                <w:color w:val="000000"/>
              </w:rPr>
              <w:lastRenderedPageBreak/>
              <w:t>同業及被評價公司歷史軌跡比較，作為評量企業</w:t>
            </w:r>
            <w:r>
              <w:rPr>
                <w:rFonts w:eastAsia="標楷體" w:hint="eastAsia"/>
                <w:color w:val="000000"/>
              </w:rPr>
              <w:t>之</w:t>
            </w:r>
            <w:r>
              <w:rPr>
                <w:rFonts w:eastAsia="標楷體"/>
                <w:color w:val="000000"/>
              </w:rPr>
              <w:t>價值，再根據被評價公司本身異於</w:t>
            </w:r>
            <w:proofErr w:type="gramStart"/>
            <w:r>
              <w:rPr>
                <w:rFonts w:eastAsia="標楷體"/>
                <w:color w:val="000000"/>
              </w:rPr>
              <w:t>採</w:t>
            </w:r>
            <w:proofErr w:type="gramEnd"/>
            <w:r>
              <w:rPr>
                <w:rFonts w:eastAsia="標楷體"/>
                <w:color w:val="000000"/>
              </w:rPr>
              <w:t>樣公司之部分</w:t>
            </w:r>
            <w:proofErr w:type="gramStart"/>
            <w:r>
              <w:rPr>
                <w:rFonts w:eastAsia="標楷體"/>
                <w:color w:val="000000"/>
              </w:rPr>
              <w:t>作折溢</w:t>
            </w:r>
            <w:proofErr w:type="gramEnd"/>
            <w:r>
              <w:rPr>
                <w:rFonts w:eastAsia="標楷體"/>
                <w:color w:val="000000"/>
              </w:rPr>
              <w:t>價</w:t>
            </w:r>
            <w:r>
              <w:rPr>
                <w:rFonts w:eastAsia="標楷體" w:hint="eastAsia"/>
                <w:color w:val="000000"/>
              </w:rPr>
              <w:t>之</w:t>
            </w:r>
            <w:r w:rsidRPr="00B823E8">
              <w:rPr>
                <w:rFonts w:eastAsia="標楷體"/>
                <w:color w:val="000000"/>
              </w:rPr>
              <w:t>調整；成本法如淨值法則係以</w:t>
            </w:r>
            <w:proofErr w:type="gramStart"/>
            <w:r w:rsidRPr="00B823E8">
              <w:rPr>
                <w:rFonts w:eastAsia="標楷體"/>
                <w:color w:val="000000"/>
              </w:rPr>
              <w:t>帳面</w:t>
            </w:r>
            <w:proofErr w:type="gramEnd"/>
            <w:r w:rsidRPr="00B823E8">
              <w:rPr>
                <w:rFonts w:eastAsia="標楷體"/>
                <w:color w:val="000000"/>
              </w:rPr>
              <w:t>之歷史成本資料為公司價值評定之基礎；另收益基礎法則重視未來公司創造現金。</w:t>
            </w:r>
          </w:p>
          <w:p w:rsidR="00497383" w:rsidRDefault="00497383" w:rsidP="00E51910">
            <w:pPr>
              <w:ind w:left="2" w:firstLineChars="191" w:firstLine="458"/>
              <w:jc w:val="both"/>
              <w:rPr>
                <w:rFonts w:eastAsia="標楷體"/>
                <w:color w:val="000000"/>
              </w:rPr>
            </w:pPr>
            <w:r w:rsidRPr="00B823E8">
              <w:rPr>
                <w:rFonts w:eastAsia="標楷體" w:hint="eastAsia"/>
                <w:color w:val="000000"/>
              </w:rPr>
              <w:t>於上述股票評價方法中，</w:t>
            </w:r>
            <w:r w:rsidRPr="00B823E8">
              <w:rPr>
                <w:rFonts w:eastAsia="標楷體"/>
                <w:color w:val="000000"/>
              </w:rPr>
              <w:t>因成本法係以歷史成本為計算之基礎，易忽略通貨膨脹因素且無法反應資產實際之經濟價值，且深受財務報表所</w:t>
            </w:r>
            <w:proofErr w:type="gramStart"/>
            <w:r w:rsidRPr="00B823E8">
              <w:rPr>
                <w:rFonts w:eastAsia="標楷體"/>
                <w:color w:val="000000"/>
              </w:rPr>
              <w:t>採</w:t>
            </w:r>
            <w:proofErr w:type="gramEnd"/>
            <w:r w:rsidRPr="00B823E8">
              <w:rPr>
                <w:rFonts w:eastAsia="標楷體"/>
                <w:color w:val="000000"/>
              </w:rPr>
              <w:t>行之會計原則與方法之影響，將</w:t>
            </w:r>
            <w:r>
              <w:rPr>
                <w:rFonts w:eastAsia="標楷體"/>
                <w:color w:val="000000"/>
              </w:rPr>
              <w:t>可能低估成長型公司應有之價值</w:t>
            </w:r>
            <w:r>
              <w:rPr>
                <w:rFonts w:eastAsia="標楷體" w:hint="eastAsia"/>
                <w:color w:val="000000"/>
              </w:rPr>
              <w:t>，</w:t>
            </w:r>
            <w:r w:rsidRPr="00B823E8">
              <w:rPr>
                <w:rFonts w:eastAsia="標楷體"/>
                <w:color w:val="000000"/>
              </w:rPr>
              <w:t>而收益基礎法則以未來各期所創造現金流量之折現值合計數認定為股東權益價值，由於未來之現金流量無法精確掌握，且評價使用之相關參數並無一致標準，可能無法合理評估公司應有之價值</w:t>
            </w:r>
            <w:r w:rsidRPr="00B823E8">
              <w:rPr>
                <w:rFonts w:eastAsia="標楷體" w:hint="eastAsia"/>
                <w:color w:val="000000"/>
              </w:rPr>
              <w:t>，</w:t>
            </w:r>
            <w:r w:rsidRPr="00B823E8">
              <w:rPr>
                <w:rFonts w:eastAsia="標楷體"/>
                <w:color w:val="000000"/>
              </w:rPr>
              <w:t>因此，本推薦證券商係以市場基礎法</w:t>
            </w:r>
            <w:r w:rsidRPr="00B823E8">
              <w:rPr>
                <w:rFonts w:eastAsia="標楷體"/>
                <w:color w:val="000000"/>
              </w:rPr>
              <w:t>-</w:t>
            </w:r>
            <w:r w:rsidRPr="00B823E8">
              <w:rPr>
                <w:rFonts w:eastAsia="標楷體"/>
                <w:color w:val="000000"/>
              </w:rPr>
              <w:t>本益比法來評估該公司之承銷價格。</w:t>
            </w:r>
          </w:p>
          <w:p w:rsidR="00497383" w:rsidRPr="0093120F" w:rsidRDefault="00497383" w:rsidP="00E51910">
            <w:pPr>
              <w:ind w:left="2" w:firstLineChars="191" w:firstLine="458"/>
              <w:jc w:val="both"/>
              <w:rPr>
                <w:rFonts w:eastAsia="標楷體"/>
                <w:color w:val="FF0000"/>
              </w:rPr>
            </w:pPr>
            <w:r w:rsidRPr="0093120F">
              <w:rPr>
                <w:rFonts w:eastAsia="標楷體" w:hAnsi="標楷體" w:hint="eastAsia"/>
                <w:color w:val="000000" w:themeColor="text1"/>
              </w:rPr>
              <w:t>雙鍵</w:t>
            </w:r>
            <w:r w:rsidRPr="0093120F">
              <w:rPr>
                <w:rFonts w:eastAsia="標楷體" w:hint="eastAsia"/>
                <w:color w:val="000000" w:themeColor="text1"/>
              </w:rPr>
              <w:t>所營業務主要為塑膠添加劑、</w:t>
            </w:r>
            <w:r w:rsidRPr="0093120F">
              <w:rPr>
                <w:rFonts w:eastAsia="標楷體" w:hint="eastAsia"/>
                <w:color w:val="000000" w:themeColor="text1"/>
              </w:rPr>
              <w:t>UV</w:t>
            </w:r>
            <w:r w:rsidRPr="0093120F">
              <w:rPr>
                <w:rFonts w:eastAsia="標楷體" w:hint="eastAsia"/>
                <w:color w:val="000000" w:themeColor="text1"/>
              </w:rPr>
              <w:t>光固化產品</w:t>
            </w:r>
            <w:r>
              <w:rPr>
                <w:rFonts w:eastAsia="標楷體" w:hint="eastAsia"/>
                <w:color w:val="000000" w:themeColor="text1"/>
              </w:rPr>
              <w:t>等各種產品之研發、製造與銷售</w:t>
            </w:r>
            <w:r w:rsidRPr="0093120F">
              <w:rPr>
                <w:rFonts w:eastAsia="標楷體" w:hint="eastAsia"/>
                <w:color w:val="000000" w:themeColor="text1"/>
              </w:rPr>
              <w:t>，經</w:t>
            </w:r>
            <w:r w:rsidRPr="0093120F">
              <w:rPr>
                <w:rFonts w:eastAsia="標楷體"/>
                <w:color w:val="000000" w:themeColor="text1"/>
              </w:rPr>
              <w:t>參考國內已上市櫃、</w:t>
            </w:r>
            <w:proofErr w:type="gramStart"/>
            <w:r w:rsidRPr="0093120F">
              <w:rPr>
                <w:rFonts w:eastAsia="標楷體"/>
                <w:color w:val="000000" w:themeColor="text1"/>
              </w:rPr>
              <w:t>興櫃之</w:t>
            </w:r>
            <w:proofErr w:type="gramEnd"/>
            <w:r w:rsidRPr="0093120F">
              <w:rPr>
                <w:rFonts w:eastAsia="標楷體"/>
                <w:color w:val="000000" w:themeColor="text1"/>
              </w:rPr>
              <w:t>同業資料，國內公司並無與</w:t>
            </w:r>
            <w:r w:rsidRPr="0093120F">
              <w:rPr>
                <w:rFonts w:eastAsia="標楷體" w:hint="eastAsia"/>
                <w:color w:val="000000" w:themeColor="text1"/>
              </w:rPr>
              <w:t>雙鍵</w:t>
            </w:r>
            <w:r w:rsidRPr="0093120F">
              <w:rPr>
                <w:rFonts w:eastAsia="標楷體"/>
                <w:color w:val="000000" w:themeColor="text1"/>
              </w:rPr>
              <w:t>產品完全相</w:t>
            </w:r>
            <w:r w:rsidRPr="0093120F">
              <w:rPr>
                <w:rFonts w:eastAsia="標楷體" w:hAnsi="標楷體"/>
                <w:color w:val="000000" w:themeColor="text1"/>
              </w:rPr>
              <w:t>同之同業，因此參考與</w:t>
            </w:r>
            <w:r w:rsidRPr="0093120F">
              <w:rPr>
                <w:rFonts w:eastAsia="標楷體" w:hAnsi="標楷體" w:hint="eastAsia"/>
                <w:color w:val="000000" w:themeColor="text1"/>
              </w:rPr>
              <w:t>雙鍵</w:t>
            </w:r>
            <w:r w:rsidRPr="0093120F">
              <w:rPr>
                <w:rFonts w:eastAsia="標楷體" w:hAnsi="標楷體"/>
                <w:color w:val="000000" w:themeColor="text1"/>
              </w:rPr>
              <w:t>從事相同或類似業務之國內上市櫃公司，如</w:t>
            </w:r>
            <w:r w:rsidRPr="0093120F">
              <w:rPr>
                <w:rFonts w:eastAsia="標楷體" w:hAnsi="標楷體" w:hint="eastAsia"/>
                <w:color w:val="000000" w:themeColor="text1"/>
              </w:rPr>
              <w:t>永光化學</w:t>
            </w:r>
            <w:r w:rsidRPr="0093120F">
              <w:rPr>
                <w:rFonts w:eastAsia="標楷體" w:hAnsi="標楷體"/>
                <w:color w:val="000000" w:themeColor="text1"/>
              </w:rPr>
              <w:t>(</w:t>
            </w:r>
            <w:r w:rsidRPr="0093120F">
              <w:rPr>
                <w:rFonts w:eastAsia="標楷體" w:hAnsi="標楷體"/>
                <w:color w:val="000000" w:themeColor="text1"/>
              </w:rPr>
              <w:t>股票代號：</w:t>
            </w:r>
            <w:r w:rsidRPr="0093120F">
              <w:rPr>
                <w:rFonts w:eastAsia="標楷體" w:hAnsi="標楷體" w:hint="eastAsia"/>
                <w:color w:val="000000" w:themeColor="text1"/>
              </w:rPr>
              <w:t>1711</w:t>
            </w:r>
            <w:r w:rsidRPr="0093120F">
              <w:rPr>
                <w:rFonts w:eastAsia="標楷體" w:hAnsi="標楷體"/>
                <w:color w:val="000000" w:themeColor="text1"/>
              </w:rPr>
              <w:t>)</w:t>
            </w:r>
            <w:r w:rsidRPr="0093120F">
              <w:rPr>
                <w:rFonts w:eastAsia="標楷體" w:hAnsi="標楷體" w:hint="eastAsia"/>
                <w:color w:val="000000" w:themeColor="text1"/>
              </w:rPr>
              <w:t>、長興材料</w:t>
            </w:r>
            <w:r w:rsidRPr="0093120F">
              <w:rPr>
                <w:rFonts w:eastAsia="標楷體" w:hAnsi="標楷體"/>
                <w:color w:val="000000" w:themeColor="text1"/>
              </w:rPr>
              <w:t>(</w:t>
            </w:r>
            <w:r w:rsidRPr="0093120F">
              <w:rPr>
                <w:rFonts w:eastAsia="標楷體" w:hAnsi="標楷體"/>
                <w:color w:val="000000" w:themeColor="text1"/>
              </w:rPr>
              <w:t>股票代號：</w:t>
            </w:r>
            <w:r w:rsidRPr="0093120F">
              <w:rPr>
                <w:rFonts w:eastAsia="標楷體" w:hAnsi="標楷體" w:hint="eastAsia"/>
                <w:color w:val="000000" w:themeColor="text1"/>
              </w:rPr>
              <w:t>171</w:t>
            </w:r>
            <w:r>
              <w:rPr>
                <w:rFonts w:eastAsia="標楷體" w:hAnsi="標楷體" w:hint="eastAsia"/>
                <w:color w:val="000000" w:themeColor="text1"/>
              </w:rPr>
              <w:t>7</w:t>
            </w:r>
            <w:r w:rsidRPr="0093120F">
              <w:rPr>
                <w:rFonts w:eastAsia="標楷體" w:hAnsi="標楷體"/>
                <w:color w:val="000000" w:themeColor="text1"/>
              </w:rPr>
              <w:t>)</w:t>
            </w:r>
            <w:r w:rsidRPr="0093120F">
              <w:rPr>
                <w:rFonts w:eastAsia="標楷體" w:hAnsi="標楷體" w:hint="eastAsia"/>
                <w:color w:val="000000" w:themeColor="text1"/>
              </w:rPr>
              <w:t>及國精化學</w:t>
            </w:r>
            <w:r w:rsidRPr="0093120F">
              <w:rPr>
                <w:rFonts w:eastAsia="標楷體" w:hAnsi="標楷體"/>
                <w:color w:val="000000" w:themeColor="text1"/>
              </w:rPr>
              <w:t>(</w:t>
            </w:r>
            <w:r w:rsidRPr="0093120F">
              <w:rPr>
                <w:rFonts w:eastAsia="標楷體" w:hAnsi="標楷體"/>
                <w:color w:val="000000" w:themeColor="text1"/>
              </w:rPr>
              <w:t>股票代號：</w:t>
            </w:r>
            <w:r w:rsidRPr="0093120F">
              <w:rPr>
                <w:rFonts w:eastAsia="標楷體" w:hAnsi="標楷體" w:hint="eastAsia"/>
                <w:color w:val="000000" w:themeColor="text1"/>
              </w:rPr>
              <w:t>4722</w:t>
            </w:r>
            <w:r w:rsidRPr="0093120F">
              <w:rPr>
                <w:rFonts w:eastAsia="標楷體" w:hAnsi="標楷體"/>
                <w:color w:val="000000" w:themeColor="text1"/>
              </w:rPr>
              <w:t>)</w:t>
            </w:r>
            <w:r w:rsidRPr="0093120F">
              <w:rPr>
                <w:rFonts w:eastAsia="標楷體" w:hAnsi="標楷體"/>
                <w:color w:val="000000" w:themeColor="text1"/>
              </w:rPr>
              <w:t>作為該公司之</w:t>
            </w:r>
            <w:proofErr w:type="gramStart"/>
            <w:r w:rsidRPr="0093120F">
              <w:rPr>
                <w:rFonts w:eastAsia="標楷體" w:hAnsi="標楷體"/>
                <w:color w:val="000000" w:themeColor="text1"/>
              </w:rPr>
              <w:t>採</w:t>
            </w:r>
            <w:proofErr w:type="gramEnd"/>
            <w:r w:rsidRPr="0093120F">
              <w:rPr>
                <w:rFonts w:eastAsia="標楷體" w:hAnsi="標楷體"/>
                <w:color w:val="000000" w:themeColor="text1"/>
              </w:rPr>
              <w:t>樣同業</w:t>
            </w:r>
            <w:r w:rsidRPr="0093120F">
              <w:rPr>
                <w:rFonts w:eastAsia="標楷體"/>
                <w:color w:val="000000" w:themeColor="text1"/>
              </w:rPr>
              <w:t>。</w:t>
            </w:r>
          </w:p>
          <w:p w:rsidR="00497383" w:rsidRPr="00B823E8" w:rsidRDefault="00497383" w:rsidP="00E51910">
            <w:pPr>
              <w:ind w:left="2" w:firstLineChars="191" w:firstLine="458"/>
              <w:jc w:val="both"/>
              <w:rPr>
                <w:rFonts w:eastAsia="標楷體"/>
                <w:color w:val="000000"/>
              </w:rPr>
            </w:pPr>
            <w:r w:rsidRPr="00B823E8">
              <w:rPr>
                <w:rFonts w:eastAsia="標楷體"/>
                <w:color w:val="000000"/>
              </w:rPr>
              <w:t>茲就該公司</w:t>
            </w:r>
            <w:proofErr w:type="gramStart"/>
            <w:r w:rsidRPr="00B823E8">
              <w:rPr>
                <w:rFonts w:eastAsia="標楷體"/>
                <w:color w:val="000000"/>
              </w:rPr>
              <w:t>採</w:t>
            </w:r>
            <w:proofErr w:type="gramEnd"/>
            <w:r w:rsidRPr="00B823E8">
              <w:rPr>
                <w:rFonts w:eastAsia="標楷體"/>
                <w:color w:val="000000"/>
              </w:rPr>
              <w:t>樣同業最近三個月</w:t>
            </w:r>
            <w:r>
              <w:rPr>
                <w:rFonts w:eastAsia="標楷體"/>
                <w:color w:val="000000"/>
              </w:rPr>
              <w:t>(10</w:t>
            </w:r>
            <w:r>
              <w:rPr>
                <w:rFonts w:eastAsia="標楷體" w:hint="eastAsia"/>
                <w:color w:val="000000"/>
              </w:rPr>
              <w:t>5</w:t>
            </w:r>
            <w:r w:rsidRPr="00B823E8">
              <w:rPr>
                <w:rFonts w:eastAsia="標楷體"/>
                <w:color w:val="000000"/>
              </w:rPr>
              <w:t>年</w:t>
            </w:r>
            <w:r>
              <w:rPr>
                <w:rFonts w:eastAsia="標楷體" w:hint="eastAsia"/>
                <w:color w:val="000000"/>
              </w:rPr>
              <w:t>6</w:t>
            </w:r>
            <w:r w:rsidRPr="00B823E8">
              <w:rPr>
                <w:rFonts w:eastAsia="標楷體"/>
                <w:color w:val="000000"/>
              </w:rPr>
              <w:t>月</w:t>
            </w:r>
            <w:r w:rsidRPr="00B823E8">
              <w:rPr>
                <w:rFonts w:eastAsia="標楷體"/>
                <w:color w:val="000000"/>
              </w:rPr>
              <w:t>~10</w:t>
            </w:r>
            <w:r w:rsidRPr="00B823E8">
              <w:rPr>
                <w:rFonts w:eastAsia="標楷體" w:hint="eastAsia"/>
                <w:color w:val="000000"/>
              </w:rPr>
              <w:t>5</w:t>
            </w:r>
            <w:r w:rsidRPr="00B823E8">
              <w:rPr>
                <w:rFonts w:eastAsia="標楷體"/>
                <w:color w:val="000000"/>
              </w:rPr>
              <w:t>年</w:t>
            </w:r>
            <w:r>
              <w:rPr>
                <w:rFonts w:eastAsia="標楷體" w:hint="eastAsia"/>
                <w:color w:val="000000"/>
              </w:rPr>
              <w:t>8</w:t>
            </w:r>
            <w:r w:rsidRPr="00B823E8">
              <w:rPr>
                <w:rFonts w:eastAsia="標楷體"/>
                <w:color w:val="000000"/>
              </w:rPr>
              <w:t>月</w:t>
            </w:r>
            <w:r w:rsidRPr="00B823E8">
              <w:rPr>
                <w:rFonts w:eastAsia="標楷體"/>
                <w:color w:val="000000"/>
              </w:rPr>
              <w:t>)</w:t>
            </w:r>
            <w:r w:rsidRPr="00B823E8">
              <w:rPr>
                <w:rFonts w:eastAsia="標楷體"/>
                <w:color w:val="000000"/>
              </w:rPr>
              <w:t>之</w:t>
            </w:r>
            <w:r w:rsidRPr="00B823E8">
              <w:rPr>
                <w:rFonts w:eastAsia="標楷體" w:hint="eastAsia"/>
                <w:color w:val="000000"/>
              </w:rPr>
              <w:t>股價</w:t>
            </w:r>
            <w:r>
              <w:rPr>
                <w:rFonts w:eastAsia="標楷體" w:hint="eastAsia"/>
                <w:color w:val="000000"/>
              </w:rPr>
              <w:t>本益</w:t>
            </w:r>
            <w:r w:rsidRPr="00B823E8">
              <w:rPr>
                <w:rFonts w:eastAsia="標楷體" w:hint="eastAsia"/>
                <w:color w:val="000000"/>
              </w:rPr>
              <w:t>比</w:t>
            </w:r>
            <w:r w:rsidRPr="00B823E8">
              <w:rPr>
                <w:rFonts w:eastAsia="標楷體"/>
                <w:color w:val="000000"/>
              </w:rPr>
              <w:t>區間列示如下：</w:t>
            </w:r>
          </w:p>
          <w:p w:rsidR="00497383" w:rsidRPr="00B823E8" w:rsidRDefault="00497383" w:rsidP="00E51910">
            <w:pPr>
              <w:spacing w:line="240" w:lineRule="exact"/>
              <w:ind w:leftChars="250" w:left="600" w:rightChars="57" w:right="137" w:firstLineChars="200" w:firstLine="400"/>
              <w:jc w:val="right"/>
              <w:rPr>
                <w:rFonts w:eastAsia="標楷體"/>
                <w:color w:val="000000"/>
                <w:sz w:val="20"/>
                <w:szCs w:val="20"/>
              </w:rPr>
            </w:pPr>
            <w:r w:rsidRPr="00B823E8">
              <w:rPr>
                <w:rFonts w:eastAsia="標楷體"/>
                <w:color w:val="000000"/>
                <w:sz w:val="20"/>
                <w:szCs w:val="20"/>
              </w:rPr>
              <w:t>單位：倍</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45"/>
              <w:gridCol w:w="1329"/>
              <w:gridCol w:w="1274"/>
              <w:gridCol w:w="1245"/>
              <w:gridCol w:w="1011"/>
            </w:tblGrid>
            <w:tr w:rsidR="00497383" w:rsidRPr="00B823E8" w:rsidTr="00E51910">
              <w:trPr>
                <w:trHeight w:val="606"/>
              </w:trPr>
              <w:tc>
                <w:tcPr>
                  <w:tcW w:w="2145" w:type="dxa"/>
                  <w:tcBorders>
                    <w:top w:val="single" w:sz="12" w:space="0" w:color="auto"/>
                    <w:bottom w:val="single" w:sz="2" w:space="0" w:color="auto"/>
                    <w:tl2br w:val="single" w:sz="2" w:space="0" w:color="auto"/>
                  </w:tcBorders>
                </w:tcPr>
                <w:p w:rsidR="00497383" w:rsidRPr="00652768" w:rsidRDefault="00497383" w:rsidP="00E51910">
                  <w:pPr>
                    <w:jc w:val="right"/>
                    <w:rPr>
                      <w:rFonts w:eastAsia="標楷體"/>
                      <w:color w:val="000000"/>
                      <w:sz w:val="20"/>
                      <w:szCs w:val="20"/>
                    </w:rPr>
                  </w:pPr>
                  <w:r w:rsidRPr="00652768">
                    <w:rPr>
                      <w:rFonts w:eastAsia="標楷體"/>
                      <w:color w:val="000000"/>
                      <w:sz w:val="20"/>
                      <w:szCs w:val="20"/>
                    </w:rPr>
                    <w:t>月份</w:t>
                  </w:r>
                </w:p>
                <w:p w:rsidR="00497383" w:rsidRPr="00652768" w:rsidRDefault="00497383" w:rsidP="00E51910">
                  <w:pPr>
                    <w:rPr>
                      <w:rFonts w:eastAsia="標楷體"/>
                      <w:color w:val="000000"/>
                      <w:sz w:val="20"/>
                      <w:szCs w:val="20"/>
                    </w:rPr>
                  </w:pPr>
                  <w:proofErr w:type="gramStart"/>
                  <w:r w:rsidRPr="00652768">
                    <w:rPr>
                      <w:rFonts w:eastAsia="標楷體"/>
                      <w:color w:val="000000"/>
                      <w:sz w:val="20"/>
                      <w:szCs w:val="20"/>
                    </w:rPr>
                    <w:t>採</w:t>
                  </w:r>
                  <w:proofErr w:type="gramEnd"/>
                  <w:r w:rsidRPr="00652768">
                    <w:rPr>
                      <w:rFonts w:eastAsia="標楷體"/>
                      <w:color w:val="000000"/>
                      <w:sz w:val="20"/>
                      <w:szCs w:val="20"/>
                    </w:rPr>
                    <w:t>樣同業</w:t>
                  </w:r>
                </w:p>
              </w:tc>
              <w:tc>
                <w:tcPr>
                  <w:tcW w:w="1329" w:type="dxa"/>
                  <w:vAlign w:val="center"/>
                </w:tcPr>
                <w:p w:rsidR="00497383" w:rsidRPr="00B823E8" w:rsidRDefault="00497383" w:rsidP="00E51910">
                  <w:pPr>
                    <w:ind w:leftChars="-39" w:left="-16" w:rightChars="-44" w:right="-106" w:hangingChars="39" w:hanging="78"/>
                    <w:jc w:val="center"/>
                    <w:rPr>
                      <w:rFonts w:eastAsia="標楷體"/>
                      <w:color w:val="000000"/>
                      <w:sz w:val="20"/>
                      <w:szCs w:val="20"/>
                    </w:rPr>
                  </w:pPr>
                  <w:r>
                    <w:rPr>
                      <w:rFonts w:eastAsia="標楷體"/>
                      <w:color w:val="000000"/>
                      <w:sz w:val="20"/>
                      <w:szCs w:val="20"/>
                    </w:rPr>
                    <w:t>10</w:t>
                  </w:r>
                  <w:r>
                    <w:rPr>
                      <w:rFonts w:eastAsia="標楷體" w:hint="eastAsia"/>
                      <w:color w:val="000000"/>
                      <w:sz w:val="20"/>
                      <w:szCs w:val="20"/>
                    </w:rPr>
                    <w:t>5</w:t>
                  </w:r>
                  <w:r w:rsidRPr="00B823E8">
                    <w:rPr>
                      <w:rFonts w:eastAsia="標楷體"/>
                      <w:color w:val="000000"/>
                      <w:sz w:val="20"/>
                      <w:szCs w:val="20"/>
                    </w:rPr>
                    <w:t>年</w:t>
                  </w:r>
                  <w:r>
                    <w:rPr>
                      <w:rFonts w:eastAsia="標楷體" w:hint="eastAsia"/>
                      <w:color w:val="000000"/>
                      <w:sz w:val="20"/>
                      <w:szCs w:val="20"/>
                    </w:rPr>
                    <w:t>6</w:t>
                  </w:r>
                  <w:r w:rsidRPr="00B823E8">
                    <w:rPr>
                      <w:rFonts w:eastAsia="標楷體"/>
                      <w:color w:val="000000"/>
                      <w:sz w:val="20"/>
                      <w:szCs w:val="20"/>
                    </w:rPr>
                    <w:t>月</w:t>
                  </w:r>
                </w:p>
              </w:tc>
              <w:tc>
                <w:tcPr>
                  <w:tcW w:w="1274" w:type="dxa"/>
                  <w:vAlign w:val="center"/>
                </w:tcPr>
                <w:p w:rsidR="00497383" w:rsidRPr="00B823E8" w:rsidRDefault="00497383" w:rsidP="00E51910">
                  <w:pPr>
                    <w:jc w:val="center"/>
                    <w:rPr>
                      <w:rFonts w:eastAsia="標楷體"/>
                      <w:color w:val="000000"/>
                      <w:sz w:val="20"/>
                      <w:szCs w:val="20"/>
                    </w:rPr>
                  </w:pPr>
                  <w:r w:rsidRPr="00B823E8">
                    <w:rPr>
                      <w:rFonts w:eastAsia="標楷體"/>
                      <w:color w:val="000000"/>
                      <w:sz w:val="20"/>
                      <w:szCs w:val="20"/>
                    </w:rPr>
                    <w:t>10</w:t>
                  </w:r>
                  <w:r>
                    <w:rPr>
                      <w:rFonts w:eastAsia="標楷體" w:hint="eastAsia"/>
                      <w:color w:val="000000"/>
                      <w:sz w:val="20"/>
                      <w:szCs w:val="20"/>
                    </w:rPr>
                    <w:t>5</w:t>
                  </w:r>
                  <w:r w:rsidRPr="00B823E8">
                    <w:rPr>
                      <w:rFonts w:eastAsia="標楷體"/>
                      <w:color w:val="000000"/>
                      <w:sz w:val="20"/>
                      <w:szCs w:val="20"/>
                    </w:rPr>
                    <w:t>年</w:t>
                  </w:r>
                  <w:r>
                    <w:rPr>
                      <w:rFonts w:eastAsia="標楷體" w:hint="eastAsia"/>
                      <w:color w:val="000000"/>
                      <w:sz w:val="20"/>
                      <w:szCs w:val="20"/>
                    </w:rPr>
                    <w:t>7</w:t>
                  </w:r>
                  <w:r w:rsidRPr="00B823E8">
                    <w:rPr>
                      <w:rFonts w:eastAsia="標楷體"/>
                      <w:color w:val="000000"/>
                      <w:sz w:val="20"/>
                      <w:szCs w:val="20"/>
                    </w:rPr>
                    <w:t>月</w:t>
                  </w:r>
                </w:p>
              </w:tc>
              <w:tc>
                <w:tcPr>
                  <w:tcW w:w="1245" w:type="dxa"/>
                  <w:vAlign w:val="center"/>
                </w:tcPr>
                <w:p w:rsidR="00497383" w:rsidRPr="00B823E8" w:rsidRDefault="00497383" w:rsidP="00E51910">
                  <w:pPr>
                    <w:jc w:val="center"/>
                    <w:rPr>
                      <w:rFonts w:eastAsia="標楷體"/>
                      <w:color w:val="000000"/>
                      <w:sz w:val="20"/>
                      <w:szCs w:val="20"/>
                    </w:rPr>
                  </w:pPr>
                  <w:r w:rsidRPr="00B823E8">
                    <w:rPr>
                      <w:rFonts w:eastAsia="標楷體"/>
                      <w:color w:val="000000"/>
                      <w:sz w:val="20"/>
                      <w:szCs w:val="20"/>
                    </w:rPr>
                    <w:t>10</w:t>
                  </w:r>
                  <w:r w:rsidRPr="00B823E8">
                    <w:rPr>
                      <w:rFonts w:eastAsia="標楷體" w:hint="eastAsia"/>
                      <w:color w:val="000000"/>
                      <w:sz w:val="20"/>
                      <w:szCs w:val="20"/>
                    </w:rPr>
                    <w:t>5</w:t>
                  </w:r>
                  <w:r w:rsidRPr="00B823E8">
                    <w:rPr>
                      <w:rFonts w:eastAsia="標楷體"/>
                      <w:color w:val="000000"/>
                      <w:sz w:val="20"/>
                      <w:szCs w:val="20"/>
                    </w:rPr>
                    <w:t>年</w:t>
                  </w:r>
                  <w:r>
                    <w:rPr>
                      <w:rFonts w:eastAsia="標楷體" w:hint="eastAsia"/>
                      <w:color w:val="000000"/>
                      <w:sz w:val="20"/>
                      <w:szCs w:val="20"/>
                    </w:rPr>
                    <w:t>8</w:t>
                  </w:r>
                  <w:r w:rsidRPr="00B823E8">
                    <w:rPr>
                      <w:rFonts w:eastAsia="標楷體"/>
                      <w:color w:val="000000"/>
                      <w:sz w:val="20"/>
                      <w:szCs w:val="20"/>
                    </w:rPr>
                    <w:t>月</w:t>
                  </w:r>
                </w:p>
              </w:tc>
              <w:tc>
                <w:tcPr>
                  <w:tcW w:w="1011" w:type="dxa"/>
                  <w:vAlign w:val="center"/>
                </w:tcPr>
                <w:p w:rsidR="00497383" w:rsidRPr="00B823E8" w:rsidRDefault="00497383" w:rsidP="00E51910">
                  <w:pPr>
                    <w:jc w:val="center"/>
                    <w:rPr>
                      <w:rFonts w:eastAsia="標楷體"/>
                      <w:color w:val="000000"/>
                      <w:sz w:val="20"/>
                      <w:szCs w:val="20"/>
                    </w:rPr>
                  </w:pPr>
                  <w:r w:rsidRPr="00B823E8">
                    <w:rPr>
                      <w:rFonts w:eastAsia="標楷體"/>
                      <w:color w:val="000000"/>
                      <w:sz w:val="20"/>
                      <w:szCs w:val="20"/>
                    </w:rPr>
                    <w:t>平均</w:t>
                  </w:r>
                </w:p>
              </w:tc>
            </w:tr>
            <w:tr w:rsidR="00497383" w:rsidRPr="00B823E8" w:rsidTr="00E51910">
              <w:tc>
                <w:tcPr>
                  <w:tcW w:w="2145" w:type="dxa"/>
                  <w:tcBorders>
                    <w:top w:val="single" w:sz="2" w:space="0" w:color="auto"/>
                  </w:tcBorders>
                </w:tcPr>
                <w:p w:rsidR="00497383" w:rsidRPr="003F18CD" w:rsidRDefault="00497383" w:rsidP="00E51910">
                  <w:pPr>
                    <w:jc w:val="both"/>
                    <w:rPr>
                      <w:rFonts w:eastAsia="標楷體"/>
                      <w:color w:val="000000"/>
                      <w:sz w:val="20"/>
                      <w:szCs w:val="20"/>
                    </w:rPr>
                  </w:pPr>
                  <w:r>
                    <w:rPr>
                      <w:rFonts w:eastAsia="標楷體" w:hAnsi="標楷體" w:hint="eastAsia"/>
                      <w:color w:val="000000"/>
                      <w:sz w:val="20"/>
                      <w:szCs w:val="20"/>
                    </w:rPr>
                    <w:t>永光化學</w:t>
                  </w:r>
                  <w:r w:rsidRPr="003F18CD">
                    <w:rPr>
                      <w:rFonts w:eastAsia="標楷體"/>
                      <w:color w:val="000000"/>
                      <w:sz w:val="20"/>
                      <w:szCs w:val="20"/>
                    </w:rPr>
                    <w:t>(</w:t>
                  </w:r>
                  <w:r>
                    <w:rPr>
                      <w:rFonts w:eastAsia="標楷體" w:hAnsi="標楷體" w:hint="eastAsia"/>
                      <w:color w:val="000000"/>
                      <w:sz w:val="20"/>
                      <w:szCs w:val="20"/>
                    </w:rPr>
                    <w:t>1711</w:t>
                  </w:r>
                  <w:r w:rsidRPr="003F18CD">
                    <w:rPr>
                      <w:rFonts w:eastAsia="標楷體"/>
                      <w:color w:val="000000"/>
                      <w:sz w:val="20"/>
                      <w:szCs w:val="20"/>
                    </w:rPr>
                    <w:t>)</w:t>
                  </w:r>
                </w:p>
              </w:tc>
              <w:tc>
                <w:tcPr>
                  <w:tcW w:w="1329" w:type="dxa"/>
                  <w:vAlign w:val="center"/>
                </w:tcPr>
                <w:p w:rsidR="00497383" w:rsidRPr="00B823E8" w:rsidRDefault="00497383" w:rsidP="00E51910">
                  <w:pPr>
                    <w:jc w:val="center"/>
                    <w:rPr>
                      <w:color w:val="000000"/>
                      <w:sz w:val="20"/>
                      <w:szCs w:val="20"/>
                    </w:rPr>
                  </w:pPr>
                  <w:r>
                    <w:rPr>
                      <w:rFonts w:hint="eastAsia"/>
                      <w:color w:val="000000"/>
                      <w:sz w:val="20"/>
                      <w:szCs w:val="20"/>
                    </w:rPr>
                    <w:t>19.27</w:t>
                  </w:r>
                </w:p>
              </w:tc>
              <w:tc>
                <w:tcPr>
                  <w:tcW w:w="1274" w:type="dxa"/>
                  <w:vAlign w:val="center"/>
                </w:tcPr>
                <w:p w:rsidR="00497383" w:rsidRDefault="00497383" w:rsidP="00E51910">
                  <w:pPr>
                    <w:jc w:val="center"/>
                    <w:rPr>
                      <w:color w:val="000000"/>
                      <w:sz w:val="20"/>
                      <w:szCs w:val="20"/>
                    </w:rPr>
                  </w:pPr>
                  <w:r>
                    <w:rPr>
                      <w:color w:val="000000"/>
                      <w:sz w:val="20"/>
                      <w:szCs w:val="20"/>
                    </w:rPr>
                    <w:t>18.59</w:t>
                  </w:r>
                </w:p>
              </w:tc>
              <w:tc>
                <w:tcPr>
                  <w:tcW w:w="1245" w:type="dxa"/>
                  <w:vAlign w:val="center"/>
                </w:tcPr>
                <w:p w:rsidR="00497383" w:rsidRPr="00B823E8" w:rsidRDefault="00497383" w:rsidP="00E51910">
                  <w:pPr>
                    <w:jc w:val="center"/>
                    <w:rPr>
                      <w:color w:val="000000"/>
                      <w:sz w:val="20"/>
                      <w:szCs w:val="20"/>
                    </w:rPr>
                  </w:pPr>
                  <w:r>
                    <w:rPr>
                      <w:rFonts w:hint="eastAsia"/>
                      <w:color w:val="000000"/>
                      <w:sz w:val="20"/>
                      <w:szCs w:val="20"/>
                    </w:rPr>
                    <w:t>17.68</w:t>
                  </w:r>
                </w:p>
              </w:tc>
              <w:tc>
                <w:tcPr>
                  <w:tcW w:w="1011" w:type="dxa"/>
                  <w:vAlign w:val="center"/>
                </w:tcPr>
                <w:p w:rsidR="00497383" w:rsidRDefault="00497383" w:rsidP="00E51910">
                  <w:pPr>
                    <w:jc w:val="center"/>
                    <w:rPr>
                      <w:color w:val="000000"/>
                      <w:sz w:val="20"/>
                      <w:szCs w:val="20"/>
                    </w:rPr>
                  </w:pPr>
                  <w:r>
                    <w:rPr>
                      <w:color w:val="000000"/>
                      <w:sz w:val="20"/>
                      <w:szCs w:val="20"/>
                    </w:rPr>
                    <w:t>18.51</w:t>
                  </w:r>
                </w:p>
              </w:tc>
            </w:tr>
            <w:tr w:rsidR="00497383" w:rsidRPr="00B823E8" w:rsidTr="00E51910">
              <w:tc>
                <w:tcPr>
                  <w:tcW w:w="2145" w:type="dxa"/>
                  <w:tcBorders>
                    <w:top w:val="single" w:sz="2" w:space="0" w:color="auto"/>
                  </w:tcBorders>
                </w:tcPr>
                <w:p w:rsidR="00497383" w:rsidRPr="003F18CD" w:rsidRDefault="00497383" w:rsidP="00E51910">
                  <w:pPr>
                    <w:jc w:val="both"/>
                    <w:rPr>
                      <w:rFonts w:eastAsia="標楷體"/>
                      <w:color w:val="000000"/>
                      <w:sz w:val="20"/>
                      <w:szCs w:val="20"/>
                    </w:rPr>
                  </w:pPr>
                  <w:r>
                    <w:rPr>
                      <w:rFonts w:eastAsia="標楷體" w:hint="eastAsia"/>
                      <w:sz w:val="20"/>
                      <w:szCs w:val="20"/>
                    </w:rPr>
                    <w:t>長興材料</w:t>
                  </w:r>
                  <w:r w:rsidRPr="003F18CD">
                    <w:rPr>
                      <w:rFonts w:eastAsia="標楷體"/>
                      <w:color w:val="000000"/>
                      <w:sz w:val="20"/>
                      <w:szCs w:val="20"/>
                    </w:rPr>
                    <w:t>(</w:t>
                  </w:r>
                  <w:r>
                    <w:rPr>
                      <w:rFonts w:eastAsia="標楷體" w:hint="eastAsia"/>
                      <w:color w:val="000000"/>
                      <w:sz w:val="20"/>
                      <w:szCs w:val="20"/>
                    </w:rPr>
                    <w:t>1717</w:t>
                  </w:r>
                  <w:r w:rsidRPr="003F18CD">
                    <w:rPr>
                      <w:rFonts w:eastAsia="標楷體"/>
                      <w:color w:val="000000"/>
                      <w:sz w:val="20"/>
                      <w:szCs w:val="20"/>
                    </w:rPr>
                    <w:t>)</w:t>
                  </w:r>
                </w:p>
              </w:tc>
              <w:tc>
                <w:tcPr>
                  <w:tcW w:w="1329" w:type="dxa"/>
                  <w:vAlign w:val="center"/>
                </w:tcPr>
                <w:p w:rsidR="00497383" w:rsidRPr="00B823E8" w:rsidRDefault="00497383" w:rsidP="00E51910">
                  <w:pPr>
                    <w:jc w:val="center"/>
                    <w:rPr>
                      <w:color w:val="000000"/>
                      <w:sz w:val="20"/>
                      <w:szCs w:val="20"/>
                    </w:rPr>
                  </w:pPr>
                  <w:r>
                    <w:rPr>
                      <w:rFonts w:hint="eastAsia"/>
                      <w:color w:val="000000"/>
                      <w:sz w:val="20"/>
                      <w:szCs w:val="20"/>
                    </w:rPr>
                    <w:t>11.77</w:t>
                  </w:r>
                </w:p>
              </w:tc>
              <w:tc>
                <w:tcPr>
                  <w:tcW w:w="1274" w:type="dxa"/>
                  <w:vAlign w:val="center"/>
                </w:tcPr>
                <w:p w:rsidR="00497383" w:rsidRDefault="00497383" w:rsidP="00E51910">
                  <w:pPr>
                    <w:jc w:val="center"/>
                    <w:rPr>
                      <w:color w:val="000000"/>
                      <w:sz w:val="20"/>
                      <w:szCs w:val="20"/>
                    </w:rPr>
                  </w:pPr>
                  <w:r>
                    <w:rPr>
                      <w:color w:val="000000"/>
                      <w:sz w:val="20"/>
                      <w:szCs w:val="20"/>
                    </w:rPr>
                    <w:t>11.75</w:t>
                  </w:r>
                </w:p>
              </w:tc>
              <w:tc>
                <w:tcPr>
                  <w:tcW w:w="1245" w:type="dxa"/>
                  <w:vAlign w:val="center"/>
                </w:tcPr>
                <w:p w:rsidR="00497383" w:rsidRPr="00B823E8" w:rsidRDefault="00497383" w:rsidP="00E51910">
                  <w:pPr>
                    <w:jc w:val="center"/>
                    <w:rPr>
                      <w:color w:val="000000"/>
                      <w:sz w:val="20"/>
                      <w:szCs w:val="20"/>
                    </w:rPr>
                  </w:pPr>
                  <w:r>
                    <w:rPr>
                      <w:rFonts w:hint="eastAsia"/>
                      <w:color w:val="000000"/>
                      <w:sz w:val="20"/>
                      <w:szCs w:val="20"/>
                    </w:rPr>
                    <w:t>11.28</w:t>
                  </w:r>
                </w:p>
              </w:tc>
              <w:tc>
                <w:tcPr>
                  <w:tcW w:w="1011" w:type="dxa"/>
                  <w:vAlign w:val="center"/>
                </w:tcPr>
                <w:p w:rsidR="00497383" w:rsidRDefault="00497383" w:rsidP="00E51910">
                  <w:pPr>
                    <w:jc w:val="center"/>
                    <w:rPr>
                      <w:color w:val="000000"/>
                      <w:sz w:val="20"/>
                      <w:szCs w:val="20"/>
                    </w:rPr>
                  </w:pPr>
                  <w:r>
                    <w:rPr>
                      <w:color w:val="000000"/>
                      <w:sz w:val="20"/>
                      <w:szCs w:val="20"/>
                    </w:rPr>
                    <w:t>11.60</w:t>
                  </w:r>
                </w:p>
              </w:tc>
            </w:tr>
            <w:tr w:rsidR="00497383" w:rsidRPr="00B823E8" w:rsidTr="00E51910">
              <w:tc>
                <w:tcPr>
                  <w:tcW w:w="2145" w:type="dxa"/>
                </w:tcPr>
                <w:p w:rsidR="00497383" w:rsidRPr="003F18CD" w:rsidRDefault="00497383" w:rsidP="00E51910">
                  <w:pPr>
                    <w:jc w:val="both"/>
                    <w:rPr>
                      <w:rFonts w:eastAsia="標楷體"/>
                      <w:color w:val="000000"/>
                      <w:sz w:val="20"/>
                      <w:szCs w:val="20"/>
                    </w:rPr>
                  </w:pPr>
                  <w:r>
                    <w:rPr>
                      <w:rFonts w:eastAsia="標楷體" w:hint="eastAsia"/>
                      <w:sz w:val="20"/>
                      <w:szCs w:val="20"/>
                    </w:rPr>
                    <w:t>國精化學</w:t>
                  </w:r>
                  <w:r w:rsidRPr="003F18CD">
                    <w:rPr>
                      <w:rFonts w:eastAsia="標楷體"/>
                      <w:color w:val="000000"/>
                      <w:sz w:val="20"/>
                      <w:szCs w:val="20"/>
                    </w:rPr>
                    <w:t>(</w:t>
                  </w:r>
                  <w:r>
                    <w:rPr>
                      <w:rFonts w:eastAsia="標楷體" w:hint="eastAsia"/>
                      <w:sz w:val="20"/>
                      <w:szCs w:val="20"/>
                    </w:rPr>
                    <w:t>4722</w:t>
                  </w:r>
                  <w:r w:rsidRPr="003F18CD">
                    <w:rPr>
                      <w:rFonts w:eastAsia="標楷體"/>
                      <w:color w:val="000000"/>
                      <w:sz w:val="20"/>
                      <w:szCs w:val="20"/>
                    </w:rPr>
                    <w:t>)</w:t>
                  </w:r>
                </w:p>
              </w:tc>
              <w:tc>
                <w:tcPr>
                  <w:tcW w:w="1329" w:type="dxa"/>
                  <w:vAlign w:val="center"/>
                </w:tcPr>
                <w:p w:rsidR="00497383" w:rsidRPr="00B823E8" w:rsidRDefault="00497383" w:rsidP="00E51910">
                  <w:pPr>
                    <w:jc w:val="center"/>
                    <w:rPr>
                      <w:color w:val="000000"/>
                      <w:sz w:val="20"/>
                      <w:szCs w:val="20"/>
                    </w:rPr>
                  </w:pPr>
                  <w:r>
                    <w:rPr>
                      <w:rFonts w:hint="eastAsia"/>
                      <w:color w:val="000000"/>
                      <w:sz w:val="20"/>
                      <w:szCs w:val="20"/>
                    </w:rPr>
                    <w:t>8.97</w:t>
                  </w:r>
                </w:p>
              </w:tc>
              <w:tc>
                <w:tcPr>
                  <w:tcW w:w="1274" w:type="dxa"/>
                  <w:vAlign w:val="center"/>
                </w:tcPr>
                <w:p w:rsidR="00497383" w:rsidRDefault="00497383" w:rsidP="00E51910">
                  <w:pPr>
                    <w:jc w:val="center"/>
                    <w:rPr>
                      <w:color w:val="000000"/>
                      <w:sz w:val="20"/>
                      <w:szCs w:val="20"/>
                    </w:rPr>
                  </w:pPr>
                  <w:r>
                    <w:rPr>
                      <w:color w:val="000000"/>
                      <w:sz w:val="20"/>
                      <w:szCs w:val="20"/>
                    </w:rPr>
                    <w:t>9.42</w:t>
                  </w:r>
                </w:p>
              </w:tc>
              <w:tc>
                <w:tcPr>
                  <w:tcW w:w="1245" w:type="dxa"/>
                  <w:vAlign w:val="center"/>
                </w:tcPr>
                <w:p w:rsidR="00497383" w:rsidRPr="00B823E8" w:rsidRDefault="00497383" w:rsidP="00E51910">
                  <w:pPr>
                    <w:jc w:val="center"/>
                    <w:rPr>
                      <w:color w:val="000000"/>
                      <w:sz w:val="20"/>
                      <w:szCs w:val="20"/>
                    </w:rPr>
                  </w:pPr>
                  <w:r>
                    <w:rPr>
                      <w:rFonts w:hint="eastAsia"/>
                      <w:color w:val="000000"/>
                      <w:sz w:val="20"/>
                      <w:szCs w:val="20"/>
                    </w:rPr>
                    <w:t>8.72</w:t>
                  </w:r>
                </w:p>
              </w:tc>
              <w:tc>
                <w:tcPr>
                  <w:tcW w:w="1011" w:type="dxa"/>
                  <w:vAlign w:val="center"/>
                </w:tcPr>
                <w:p w:rsidR="00497383" w:rsidRDefault="00497383" w:rsidP="00E51910">
                  <w:pPr>
                    <w:jc w:val="center"/>
                    <w:rPr>
                      <w:color w:val="000000"/>
                      <w:sz w:val="20"/>
                      <w:szCs w:val="20"/>
                    </w:rPr>
                  </w:pPr>
                  <w:r>
                    <w:rPr>
                      <w:color w:val="000000"/>
                      <w:sz w:val="20"/>
                      <w:szCs w:val="20"/>
                    </w:rPr>
                    <w:t>9.04</w:t>
                  </w:r>
                </w:p>
              </w:tc>
            </w:tr>
            <w:tr w:rsidR="00497383" w:rsidRPr="00B823E8" w:rsidTr="00E51910">
              <w:tc>
                <w:tcPr>
                  <w:tcW w:w="2145" w:type="dxa"/>
                </w:tcPr>
                <w:p w:rsidR="00497383" w:rsidRPr="003F18CD" w:rsidRDefault="00497383" w:rsidP="00E51910">
                  <w:pPr>
                    <w:jc w:val="both"/>
                    <w:rPr>
                      <w:rFonts w:eastAsia="標楷體"/>
                      <w:sz w:val="20"/>
                      <w:szCs w:val="20"/>
                    </w:rPr>
                  </w:pPr>
                  <w:r w:rsidRPr="003F18CD">
                    <w:rPr>
                      <w:rFonts w:eastAsia="標楷體" w:hint="eastAsia"/>
                      <w:sz w:val="20"/>
                      <w:szCs w:val="20"/>
                    </w:rPr>
                    <w:t>上市股票</w:t>
                  </w:r>
                  <w:r w:rsidRPr="003F18CD">
                    <w:rPr>
                      <w:rFonts w:eastAsia="標楷體" w:hint="eastAsia"/>
                      <w:sz w:val="20"/>
                      <w:szCs w:val="20"/>
                    </w:rPr>
                    <w:t>-</w:t>
                  </w:r>
                  <w:r>
                    <w:rPr>
                      <w:rFonts w:eastAsia="標楷體" w:hint="eastAsia"/>
                      <w:sz w:val="20"/>
                      <w:szCs w:val="20"/>
                    </w:rPr>
                    <w:t>化學工業</w:t>
                  </w:r>
                  <w:r w:rsidRPr="003F18CD">
                    <w:rPr>
                      <w:rFonts w:eastAsia="標楷體" w:hint="eastAsia"/>
                      <w:sz w:val="20"/>
                      <w:szCs w:val="20"/>
                    </w:rPr>
                    <w:t>類</w:t>
                  </w:r>
                </w:p>
              </w:tc>
              <w:tc>
                <w:tcPr>
                  <w:tcW w:w="1329" w:type="dxa"/>
                  <w:vAlign w:val="center"/>
                </w:tcPr>
                <w:p w:rsidR="00497383" w:rsidRDefault="00497383" w:rsidP="00E51910">
                  <w:pPr>
                    <w:jc w:val="center"/>
                    <w:rPr>
                      <w:color w:val="000000"/>
                      <w:sz w:val="20"/>
                      <w:szCs w:val="20"/>
                    </w:rPr>
                  </w:pPr>
                  <w:r>
                    <w:rPr>
                      <w:rFonts w:hint="eastAsia"/>
                      <w:color w:val="000000"/>
                      <w:sz w:val="20"/>
                      <w:szCs w:val="20"/>
                    </w:rPr>
                    <w:t>11.83</w:t>
                  </w:r>
                </w:p>
              </w:tc>
              <w:tc>
                <w:tcPr>
                  <w:tcW w:w="1274" w:type="dxa"/>
                  <w:vAlign w:val="center"/>
                </w:tcPr>
                <w:p w:rsidR="00497383" w:rsidRDefault="00497383" w:rsidP="00E51910">
                  <w:pPr>
                    <w:jc w:val="center"/>
                    <w:rPr>
                      <w:color w:val="000000"/>
                      <w:sz w:val="20"/>
                      <w:szCs w:val="20"/>
                    </w:rPr>
                  </w:pPr>
                  <w:r>
                    <w:rPr>
                      <w:color w:val="000000"/>
                      <w:sz w:val="20"/>
                      <w:szCs w:val="20"/>
                    </w:rPr>
                    <w:t>12.13</w:t>
                  </w:r>
                </w:p>
              </w:tc>
              <w:tc>
                <w:tcPr>
                  <w:tcW w:w="1245" w:type="dxa"/>
                  <w:vAlign w:val="center"/>
                </w:tcPr>
                <w:p w:rsidR="00497383" w:rsidRDefault="00497383" w:rsidP="00E51910">
                  <w:pPr>
                    <w:jc w:val="center"/>
                    <w:rPr>
                      <w:color w:val="000000"/>
                      <w:sz w:val="20"/>
                      <w:szCs w:val="20"/>
                    </w:rPr>
                  </w:pPr>
                  <w:r>
                    <w:rPr>
                      <w:rFonts w:hint="eastAsia"/>
                      <w:color w:val="000000"/>
                      <w:sz w:val="20"/>
                      <w:szCs w:val="20"/>
                    </w:rPr>
                    <w:t>12.57</w:t>
                  </w:r>
                </w:p>
              </w:tc>
              <w:tc>
                <w:tcPr>
                  <w:tcW w:w="1011" w:type="dxa"/>
                  <w:vAlign w:val="center"/>
                </w:tcPr>
                <w:p w:rsidR="00497383" w:rsidRDefault="00497383" w:rsidP="00E51910">
                  <w:pPr>
                    <w:jc w:val="center"/>
                    <w:rPr>
                      <w:color w:val="000000"/>
                      <w:sz w:val="20"/>
                      <w:szCs w:val="20"/>
                    </w:rPr>
                  </w:pPr>
                  <w:r>
                    <w:rPr>
                      <w:color w:val="000000"/>
                      <w:sz w:val="20"/>
                      <w:szCs w:val="20"/>
                    </w:rPr>
                    <w:t>12.18</w:t>
                  </w:r>
                </w:p>
              </w:tc>
            </w:tr>
            <w:tr w:rsidR="00497383" w:rsidRPr="00B823E8" w:rsidTr="00E51910">
              <w:tc>
                <w:tcPr>
                  <w:tcW w:w="2145" w:type="dxa"/>
                </w:tcPr>
                <w:p w:rsidR="00497383" w:rsidRPr="00B2776A" w:rsidRDefault="00497383" w:rsidP="00E51910">
                  <w:pPr>
                    <w:jc w:val="both"/>
                    <w:rPr>
                      <w:rFonts w:eastAsia="標楷體"/>
                      <w:sz w:val="20"/>
                      <w:szCs w:val="20"/>
                    </w:rPr>
                  </w:pPr>
                  <w:r>
                    <w:rPr>
                      <w:rFonts w:eastAsia="標楷體" w:hint="eastAsia"/>
                      <w:sz w:val="20"/>
                      <w:szCs w:val="20"/>
                    </w:rPr>
                    <w:t>上櫃股票</w:t>
                  </w:r>
                  <w:r>
                    <w:rPr>
                      <w:rFonts w:eastAsia="標楷體" w:hint="eastAsia"/>
                      <w:sz w:val="20"/>
                      <w:szCs w:val="20"/>
                    </w:rPr>
                    <w:t>-</w:t>
                  </w:r>
                  <w:r w:rsidRPr="0093120F">
                    <w:rPr>
                      <w:rFonts w:eastAsia="標楷體" w:hint="eastAsia"/>
                      <w:sz w:val="20"/>
                      <w:szCs w:val="20"/>
                    </w:rPr>
                    <w:t>化學工業</w:t>
                  </w:r>
                  <w:r w:rsidRPr="00CD4CA2">
                    <w:rPr>
                      <w:rFonts w:eastAsia="標楷體" w:hint="eastAsia"/>
                      <w:sz w:val="20"/>
                      <w:szCs w:val="20"/>
                    </w:rPr>
                    <w:t>類</w:t>
                  </w:r>
                </w:p>
              </w:tc>
              <w:tc>
                <w:tcPr>
                  <w:tcW w:w="1329" w:type="dxa"/>
                  <w:vAlign w:val="center"/>
                </w:tcPr>
                <w:p w:rsidR="00497383" w:rsidRDefault="00497383" w:rsidP="00E51910">
                  <w:pPr>
                    <w:jc w:val="center"/>
                    <w:rPr>
                      <w:color w:val="000000"/>
                      <w:sz w:val="20"/>
                      <w:szCs w:val="20"/>
                    </w:rPr>
                  </w:pPr>
                  <w:r>
                    <w:rPr>
                      <w:rFonts w:hint="eastAsia"/>
                      <w:color w:val="000000"/>
                      <w:sz w:val="20"/>
                      <w:szCs w:val="20"/>
                    </w:rPr>
                    <w:t>20.24</w:t>
                  </w:r>
                </w:p>
              </w:tc>
              <w:tc>
                <w:tcPr>
                  <w:tcW w:w="1274" w:type="dxa"/>
                  <w:vAlign w:val="center"/>
                </w:tcPr>
                <w:p w:rsidR="00497383" w:rsidRDefault="00497383" w:rsidP="00E51910">
                  <w:pPr>
                    <w:jc w:val="center"/>
                    <w:rPr>
                      <w:color w:val="000000"/>
                      <w:sz w:val="20"/>
                      <w:szCs w:val="20"/>
                    </w:rPr>
                  </w:pPr>
                  <w:r>
                    <w:rPr>
                      <w:color w:val="000000"/>
                      <w:sz w:val="20"/>
                      <w:szCs w:val="20"/>
                    </w:rPr>
                    <w:t>20.31</w:t>
                  </w:r>
                </w:p>
              </w:tc>
              <w:tc>
                <w:tcPr>
                  <w:tcW w:w="1245" w:type="dxa"/>
                  <w:vAlign w:val="center"/>
                </w:tcPr>
                <w:p w:rsidR="00497383" w:rsidRDefault="00497383" w:rsidP="00E51910">
                  <w:pPr>
                    <w:jc w:val="center"/>
                    <w:rPr>
                      <w:color w:val="000000"/>
                      <w:sz w:val="20"/>
                      <w:szCs w:val="20"/>
                    </w:rPr>
                  </w:pPr>
                  <w:r>
                    <w:rPr>
                      <w:rFonts w:hint="eastAsia"/>
                      <w:color w:val="000000"/>
                      <w:sz w:val="20"/>
                      <w:szCs w:val="20"/>
                    </w:rPr>
                    <w:t>17.87</w:t>
                  </w:r>
                </w:p>
              </w:tc>
              <w:tc>
                <w:tcPr>
                  <w:tcW w:w="1011" w:type="dxa"/>
                  <w:vAlign w:val="center"/>
                </w:tcPr>
                <w:p w:rsidR="00497383" w:rsidRDefault="00497383" w:rsidP="00E51910">
                  <w:pPr>
                    <w:jc w:val="center"/>
                    <w:rPr>
                      <w:color w:val="000000"/>
                      <w:sz w:val="20"/>
                      <w:szCs w:val="20"/>
                    </w:rPr>
                  </w:pPr>
                  <w:r>
                    <w:rPr>
                      <w:color w:val="000000"/>
                      <w:sz w:val="20"/>
                      <w:szCs w:val="20"/>
                    </w:rPr>
                    <w:t>19.47</w:t>
                  </w:r>
                </w:p>
              </w:tc>
            </w:tr>
          </w:tbl>
          <w:p w:rsidR="00497383" w:rsidRPr="00A003F5" w:rsidRDefault="00497383" w:rsidP="00E51910">
            <w:pPr>
              <w:adjustRightInd w:val="0"/>
              <w:snapToGrid w:val="0"/>
              <w:spacing w:afterLines="50" w:after="180" w:line="240" w:lineRule="exact"/>
              <w:jc w:val="both"/>
              <w:textAlignment w:val="baseline"/>
              <w:rPr>
                <w:rFonts w:eastAsia="標楷體"/>
                <w:color w:val="000000"/>
                <w:sz w:val="20"/>
                <w:szCs w:val="20"/>
              </w:rPr>
            </w:pPr>
            <w:r w:rsidRPr="00B823E8">
              <w:rPr>
                <w:rFonts w:eastAsia="標楷體"/>
                <w:color w:val="000000"/>
                <w:sz w:val="20"/>
                <w:szCs w:val="20"/>
              </w:rPr>
              <w:t>資料來</w:t>
            </w:r>
            <w:r w:rsidRPr="00A003F5">
              <w:rPr>
                <w:rFonts w:eastAsia="標楷體"/>
                <w:color w:val="000000"/>
                <w:sz w:val="20"/>
                <w:szCs w:val="20"/>
              </w:rPr>
              <w:t>源：財團法人中華民國證券櫃檯買賣中心及證券交易所網站</w:t>
            </w:r>
          </w:p>
          <w:p w:rsidR="007C2A10" w:rsidRPr="00260DAB" w:rsidRDefault="00497383" w:rsidP="007C2A10">
            <w:pPr>
              <w:ind w:firstLineChars="200" w:firstLine="480"/>
              <w:jc w:val="both"/>
              <w:rPr>
                <w:rFonts w:eastAsia="標楷體"/>
              </w:rPr>
            </w:pPr>
            <w:r w:rsidRPr="00260DAB">
              <w:rPr>
                <w:rFonts w:eastAsia="標楷體"/>
                <w:color w:val="000000"/>
              </w:rPr>
              <w:t>依上表所示，該公司</w:t>
            </w:r>
            <w:proofErr w:type="gramStart"/>
            <w:r w:rsidRPr="00260DAB">
              <w:rPr>
                <w:rFonts w:eastAsia="標楷體"/>
                <w:color w:val="000000"/>
              </w:rPr>
              <w:t>採</w:t>
            </w:r>
            <w:proofErr w:type="gramEnd"/>
            <w:r w:rsidRPr="00260DAB">
              <w:rPr>
                <w:rFonts w:eastAsia="標楷體"/>
                <w:color w:val="000000"/>
              </w:rPr>
              <w:t>樣同業</w:t>
            </w:r>
            <w:r w:rsidRPr="00260DAB">
              <w:rPr>
                <w:rFonts w:eastAsia="標楷體"/>
              </w:rPr>
              <w:t>、上市櫃公司之化學工業類股</w:t>
            </w:r>
            <w:r w:rsidRPr="00260DAB">
              <w:rPr>
                <w:rFonts w:eastAsia="標楷體"/>
                <w:color w:val="000000"/>
              </w:rPr>
              <w:t>最近三個月</w:t>
            </w:r>
            <w:r w:rsidRPr="00260DAB">
              <w:rPr>
                <w:rFonts w:eastAsia="標楷體"/>
                <w:color w:val="000000"/>
              </w:rPr>
              <w:t>(105</w:t>
            </w:r>
            <w:r w:rsidRPr="00260DAB">
              <w:rPr>
                <w:rFonts w:eastAsia="標楷體"/>
                <w:color w:val="000000"/>
              </w:rPr>
              <w:t>年</w:t>
            </w:r>
            <w:r w:rsidRPr="00260DAB">
              <w:rPr>
                <w:rFonts w:eastAsia="標楷體"/>
                <w:color w:val="000000"/>
              </w:rPr>
              <w:t>6</w:t>
            </w:r>
            <w:r w:rsidRPr="00260DAB">
              <w:rPr>
                <w:rFonts w:eastAsia="標楷體"/>
                <w:color w:val="000000"/>
              </w:rPr>
              <w:t>月</w:t>
            </w:r>
            <w:r w:rsidRPr="00260DAB">
              <w:rPr>
                <w:rFonts w:eastAsia="標楷體"/>
                <w:color w:val="000000"/>
              </w:rPr>
              <w:t>~105</w:t>
            </w:r>
            <w:r w:rsidRPr="00260DAB">
              <w:rPr>
                <w:rFonts w:eastAsia="標楷體"/>
                <w:color w:val="000000"/>
              </w:rPr>
              <w:t>年</w:t>
            </w:r>
            <w:r w:rsidRPr="00260DAB">
              <w:rPr>
                <w:rFonts w:eastAsia="標楷體"/>
                <w:color w:val="000000"/>
              </w:rPr>
              <w:t>8</w:t>
            </w:r>
            <w:r w:rsidRPr="00260DAB">
              <w:rPr>
                <w:rFonts w:eastAsia="標楷體"/>
                <w:color w:val="000000"/>
              </w:rPr>
              <w:t>月</w:t>
            </w:r>
            <w:r w:rsidRPr="00260DAB">
              <w:rPr>
                <w:rFonts w:eastAsia="標楷體"/>
                <w:color w:val="000000"/>
              </w:rPr>
              <w:t>)</w:t>
            </w:r>
            <w:r w:rsidRPr="00260DAB">
              <w:rPr>
                <w:rFonts w:eastAsia="標楷體"/>
                <w:color w:val="000000"/>
              </w:rPr>
              <w:t>之平均本益比區間約為</w:t>
            </w:r>
            <w:r w:rsidRPr="00260DAB">
              <w:rPr>
                <w:rFonts w:eastAsia="標楷體"/>
                <w:color w:val="000000"/>
              </w:rPr>
              <w:t>9.04</w:t>
            </w:r>
            <w:r w:rsidRPr="00260DAB">
              <w:rPr>
                <w:rFonts w:eastAsia="標楷體"/>
                <w:color w:val="000000"/>
              </w:rPr>
              <w:t>～</w:t>
            </w:r>
            <w:r w:rsidRPr="00260DAB">
              <w:rPr>
                <w:rFonts w:eastAsia="標楷體"/>
                <w:color w:val="000000"/>
              </w:rPr>
              <w:t>19.47</w:t>
            </w:r>
            <w:r w:rsidRPr="00260DAB">
              <w:rPr>
                <w:rFonts w:eastAsia="標楷體"/>
                <w:color w:val="000000"/>
              </w:rPr>
              <w:t>倍</w:t>
            </w:r>
            <w:proofErr w:type="gramStart"/>
            <w:r w:rsidRPr="00260DAB">
              <w:rPr>
                <w:rFonts w:eastAsia="標楷體"/>
                <w:color w:val="000000"/>
              </w:rPr>
              <w:t>之間，</w:t>
            </w:r>
            <w:proofErr w:type="gramEnd"/>
            <w:r w:rsidRPr="00260DAB">
              <w:rPr>
                <w:rFonts w:eastAsia="標楷體"/>
                <w:color w:val="000000"/>
              </w:rPr>
              <w:t>若以該公司</w:t>
            </w:r>
            <w:r w:rsidR="007C2A10" w:rsidRPr="00260DAB">
              <w:rPr>
                <w:rFonts w:eastAsia="標楷體"/>
              </w:rPr>
              <w:t>105</w:t>
            </w:r>
            <w:r w:rsidR="007C2A10" w:rsidRPr="00260DAB">
              <w:rPr>
                <w:rFonts w:eastAsia="標楷體"/>
              </w:rPr>
              <w:t>年上半年度經會計師核閱之合併財務報告</w:t>
            </w:r>
            <w:r w:rsidRPr="00260DAB">
              <w:rPr>
                <w:rFonts w:eastAsia="標楷體"/>
                <w:color w:val="000000"/>
              </w:rPr>
              <w:t>之稅後每股盈餘</w:t>
            </w:r>
            <w:r w:rsidR="007C2A10" w:rsidRPr="00260DAB">
              <w:rPr>
                <w:rFonts w:eastAsia="標楷體"/>
                <w:color w:val="000000"/>
              </w:rPr>
              <w:t>2.23</w:t>
            </w:r>
            <w:r w:rsidRPr="00260DAB">
              <w:rPr>
                <w:rFonts w:eastAsia="標楷體"/>
                <w:color w:val="000000"/>
              </w:rPr>
              <w:t>元，</w:t>
            </w:r>
            <w:r w:rsidRPr="00260DAB">
              <w:rPr>
                <w:rFonts w:eastAsia="標楷體"/>
                <w:color w:val="000000"/>
                <w:kern w:val="0"/>
              </w:rPr>
              <w:t>按上述本益比區間計算其參考價格，</w:t>
            </w:r>
            <w:r w:rsidRPr="00260DAB">
              <w:rPr>
                <w:rFonts w:eastAsia="標楷體"/>
                <w:color w:val="000000"/>
              </w:rPr>
              <w:t>價格區間約為</w:t>
            </w:r>
            <w:r w:rsidR="007C2A10" w:rsidRPr="00260DAB">
              <w:rPr>
                <w:rFonts w:eastAsia="標楷體"/>
                <w:color w:val="000000"/>
              </w:rPr>
              <w:t>40.32</w:t>
            </w:r>
            <w:r w:rsidRPr="00260DAB">
              <w:rPr>
                <w:rFonts w:eastAsia="標楷體"/>
                <w:color w:val="000000"/>
              </w:rPr>
              <w:t>~</w:t>
            </w:r>
            <w:r w:rsidR="007C2A10" w:rsidRPr="00260DAB">
              <w:rPr>
                <w:rFonts w:eastAsia="標楷體"/>
                <w:color w:val="000000"/>
              </w:rPr>
              <w:t>86.8</w:t>
            </w:r>
            <w:r w:rsidR="007C2A10" w:rsidRPr="00260DAB">
              <w:rPr>
                <w:rFonts w:eastAsia="標楷體"/>
              </w:rPr>
              <w:t>4</w:t>
            </w:r>
            <w:r w:rsidRPr="00260DAB">
              <w:rPr>
                <w:rFonts w:eastAsia="標楷體"/>
              </w:rPr>
              <w:t>元。</w:t>
            </w:r>
            <w:r w:rsidR="007C2A10" w:rsidRPr="00260DAB">
              <w:rPr>
                <w:rFonts w:eastAsia="標楷體"/>
              </w:rPr>
              <w:t>經考量其流動性風險貼水約</w:t>
            </w:r>
            <w:r w:rsidR="007C2A10" w:rsidRPr="00260DAB">
              <w:rPr>
                <w:rFonts w:eastAsia="標楷體"/>
                <w:color w:val="000000"/>
              </w:rPr>
              <w:t>15</w:t>
            </w:r>
            <w:r w:rsidR="007C2A10" w:rsidRPr="00260DAB">
              <w:rPr>
                <w:rFonts w:eastAsia="標楷體"/>
              </w:rPr>
              <w:t>%</w:t>
            </w:r>
            <w:r w:rsidR="007C2A10" w:rsidRPr="00260DAB">
              <w:rPr>
                <w:rFonts w:eastAsia="標楷體"/>
              </w:rPr>
              <w:t>估算，其每股股價合理區間約為</w:t>
            </w:r>
            <w:r w:rsidR="007C2A10" w:rsidRPr="00260DAB">
              <w:rPr>
                <w:rFonts w:eastAsia="標楷體"/>
                <w:color w:val="000000"/>
              </w:rPr>
              <w:t>34.27~73.81</w:t>
            </w:r>
            <w:r w:rsidR="007C2A10" w:rsidRPr="00260DAB">
              <w:rPr>
                <w:rFonts w:eastAsia="標楷體"/>
              </w:rPr>
              <w:t>元，由本證券承銷商與該公司共同議定認購價格為每股</w:t>
            </w:r>
            <w:r w:rsidR="007C2A10" w:rsidRPr="00260DAB">
              <w:rPr>
                <w:rFonts w:eastAsia="標楷體"/>
                <w:color w:val="000000"/>
              </w:rPr>
              <w:t>63</w:t>
            </w:r>
            <w:r w:rsidR="007C2A10" w:rsidRPr="00260DAB">
              <w:rPr>
                <w:rFonts w:eastAsia="標楷體"/>
              </w:rPr>
              <w:t>元，尚介於</w:t>
            </w:r>
            <w:proofErr w:type="gramStart"/>
            <w:r w:rsidR="007C2A10" w:rsidRPr="00260DAB">
              <w:rPr>
                <w:rFonts w:eastAsia="標楷體"/>
              </w:rPr>
              <w:t>採</w:t>
            </w:r>
            <w:proofErr w:type="gramEnd"/>
            <w:r w:rsidR="007C2A10" w:rsidRPr="00260DAB">
              <w:rPr>
                <w:rFonts w:eastAsia="標楷體"/>
              </w:rPr>
              <w:t>樣同業及上市櫃</w:t>
            </w:r>
            <w:r w:rsidR="009E773C" w:rsidRPr="00260DAB">
              <w:rPr>
                <w:rFonts w:eastAsia="標楷體"/>
              </w:rPr>
              <w:t>化學工業類</w:t>
            </w:r>
            <w:r w:rsidR="007C2A10" w:rsidRPr="00260DAB">
              <w:rPr>
                <w:rFonts w:eastAsia="標楷體"/>
              </w:rPr>
              <w:t>股本益比區間，故與該公司議定之認購價應尚屬合理。</w:t>
            </w:r>
          </w:p>
          <w:p w:rsidR="00497383" w:rsidRPr="00652768" w:rsidRDefault="007C2A10" w:rsidP="007C2A10">
            <w:pPr>
              <w:ind w:left="2" w:firstLineChars="191" w:firstLine="458"/>
              <w:jc w:val="both"/>
              <w:rPr>
                <w:rFonts w:eastAsia="標楷體"/>
                <w:color w:val="000000"/>
              </w:rPr>
            </w:pPr>
            <w:r w:rsidRPr="007C2A10">
              <w:rPr>
                <w:rFonts w:ascii="標楷體" w:eastAsia="標楷體" w:hAnsi="標楷體" w:hint="eastAsia"/>
              </w:rPr>
              <w:t>綜上，本</w:t>
            </w:r>
            <w:proofErr w:type="gramStart"/>
            <w:r w:rsidRPr="007C2A10">
              <w:rPr>
                <w:rFonts w:ascii="標楷體" w:eastAsia="標楷體" w:hAnsi="標楷體" w:hint="eastAsia"/>
              </w:rPr>
              <w:t>次興櫃</w:t>
            </w:r>
            <w:proofErr w:type="gramEnd"/>
            <w:r w:rsidRPr="007C2A10">
              <w:rPr>
                <w:rFonts w:ascii="標楷體" w:eastAsia="標楷體" w:hAnsi="標楷體" w:hint="eastAsia"/>
              </w:rPr>
              <w:t>認購價格之訂定除參酌國際慣用之各項評價法計算該公司之合理價格，並考量該公司經營績效、產業前景、發行市場環境、同業之市場狀況及流通性等因素後，</w:t>
            </w:r>
            <w:proofErr w:type="gramStart"/>
            <w:r w:rsidRPr="007C2A10">
              <w:rPr>
                <w:rFonts w:ascii="標楷體" w:eastAsia="標楷體" w:hAnsi="標楷體" w:hint="eastAsia"/>
              </w:rPr>
              <w:t>由興櫃推薦</w:t>
            </w:r>
            <w:proofErr w:type="gramEnd"/>
            <w:r w:rsidRPr="007C2A10">
              <w:rPr>
                <w:rFonts w:ascii="標楷體" w:eastAsia="標楷體" w:hAnsi="標楷體" w:hint="eastAsia"/>
              </w:rPr>
              <w:t>證券商與該公司共同</w:t>
            </w:r>
            <w:proofErr w:type="gramStart"/>
            <w:r w:rsidRPr="007C2A10">
              <w:rPr>
                <w:rFonts w:ascii="標楷體" w:eastAsia="標楷體" w:hAnsi="標楷體" w:hint="eastAsia"/>
              </w:rPr>
              <w:t>議定興櫃認購</w:t>
            </w:r>
            <w:proofErr w:type="gramEnd"/>
            <w:r w:rsidRPr="007C2A10">
              <w:rPr>
                <w:rFonts w:ascii="標楷體" w:eastAsia="標楷體" w:hAnsi="標楷體" w:hint="eastAsia"/>
              </w:rPr>
              <w:t>價格為</w:t>
            </w:r>
            <w:r w:rsidRPr="007C2A10">
              <w:rPr>
                <w:rFonts w:eastAsia="標楷體" w:hint="eastAsia"/>
                <w:color w:val="000000"/>
              </w:rPr>
              <w:t>63</w:t>
            </w:r>
            <w:r w:rsidRPr="007C2A10">
              <w:rPr>
                <w:rFonts w:ascii="標楷體" w:eastAsia="標楷體" w:hAnsi="標楷體" w:hint="eastAsia"/>
              </w:rPr>
              <w:t>元，應屬合理。</w:t>
            </w:r>
          </w:p>
        </w:tc>
      </w:tr>
      <w:bookmarkStart w:id="2" w:name="公司簡介"/>
      <w:bookmarkEnd w:id="2"/>
      <w:tr w:rsidR="00161123" w:rsidRPr="003E2834" w:rsidTr="00497383">
        <w:tblPrEx>
          <w:tblCellMar>
            <w:left w:w="28" w:type="dxa"/>
            <w:right w:w="28" w:type="dxa"/>
          </w:tblCellMar>
          <w:tblLook w:val="0000" w:firstRow="0" w:lastRow="0" w:firstColumn="0" w:lastColumn="0" w:noHBand="0" w:noVBand="0"/>
        </w:tblPrEx>
        <w:trPr>
          <w:gridAfter w:val="1"/>
          <w:wAfter w:w="99" w:type="dxa"/>
          <w:trHeight w:val="768"/>
        </w:trPr>
        <w:tc>
          <w:tcPr>
            <w:tcW w:w="9568" w:type="dxa"/>
            <w:gridSpan w:val="4"/>
          </w:tcPr>
          <w:p w:rsidR="00161123" w:rsidRPr="003E2834" w:rsidRDefault="00903C5B">
            <w:pPr>
              <w:spacing w:line="480" w:lineRule="auto"/>
              <w:jc w:val="center"/>
              <w:rPr>
                <w:rFonts w:eastAsia="標楷體"/>
                <w:b/>
                <w:bCs/>
              </w:rPr>
            </w:pPr>
            <w:r>
              <w:rPr>
                <w:rFonts w:eastAsia="標楷體"/>
                <w:noProof/>
                <w:sz w:val="20"/>
              </w:rPr>
              <w:lastRenderedPageBreak/>
              <mc:AlternateContent>
                <mc:Choice Requires="wps">
                  <w:drawing>
                    <wp:anchor distT="0" distB="0" distL="114300" distR="114300" simplePos="0" relativeHeight="251648512" behindDoc="1" locked="0" layoutInCell="1" allowOverlap="1" wp14:anchorId="2FEB66B7" wp14:editId="74D053F1">
                      <wp:simplePos x="0" y="0"/>
                      <wp:positionH relativeFrom="column">
                        <wp:posOffset>-13970</wp:posOffset>
                      </wp:positionH>
                      <wp:positionV relativeFrom="paragraph">
                        <wp:posOffset>-6350</wp:posOffset>
                      </wp:positionV>
                      <wp:extent cx="6057900" cy="502285"/>
                      <wp:effectExtent l="0" t="3175" r="4445" b="0"/>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B39" w:rsidRDefault="007F1B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53" o:spid="_x0000_s1028" type="#_x0000_t202" style="position:absolute;left:0;text-align:left;margin-left:-1.1pt;margin-top:-.5pt;width:477pt;height:39.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" fillcolor="#ededed" stroked="f">
                      <v:fill rotate="t" focus="50%" type="gradient"/>
                      <v:textbox>
                        <w:txbxContent>
                          <w:p w:rsidR="007F1B39" w:rsidRDefault="007F1B39"/>
                        </w:txbxContent>
                      </v:textbox>
                    </v:shape>
                  </w:pict>
                </mc:Fallback>
              </mc:AlternateContent>
            </w:r>
            <w:r w:rsidR="00161123" w:rsidRPr="003E2834">
              <w:rPr>
                <w:rFonts w:eastAsia="標楷體" w:hAnsi="新細明體"/>
                <w:b/>
                <w:bCs/>
              </w:rPr>
              <w:t>公司簡介</w:t>
            </w:r>
            <w:r w:rsidR="00161123" w:rsidRPr="003E2834">
              <w:rPr>
                <w:rFonts w:eastAsia="標楷體"/>
                <w:b/>
                <w:bCs/>
              </w:rPr>
              <w:t>(</w:t>
            </w:r>
            <w:r w:rsidR="00161123" w:rsidRPr="003E2834">
              <w:rPr>
                <w:rFonts w:eastAsia="標楷體" w:hAnsi="新細明體"/>
                <w:b/>
                <w:bCs/>
              </w:rPr>
              <w:t>公司介紹、歷史沿革、經營理念、未來展望等</w:t>
            </w:r>
            <w:r w:rsidR="00161123" w:rsidRPr="003E2834">
              <w:rPr>
                <w:rFonts w:eastAsia="標楷體"/>
                <w:b/>
                <w:bCs/>
              </w:rPr>
              <w:t>)</w:t>
            </w:r>
          </w:p>
        </w:tc>
      </w:tr>
      <w:tr w:rsidR="00161123" w:rsidRPr="003E2834" w:rsidTr="00497383">
        <w:tblPrEx>
          <w:tblCellMar>
            <w:left w:w="28" w:type="dxa"/>
            <w:right w:w="28" w:type="dxa"/>
          </w:tblCellMar>
          <w:tblLook w:val="0000" w:firstRow="0" w:lastRow="0" w:firstColumn="0" w:lastColumn="0" w:noHBand="0" w:noVBand="0"/>
        </w:tblPrEx>
        <w:trPr>
          <w:gridAfter w:val="1"/>
          <w:wAfter w:w="99" w:type="dxa"/>
        </w:trPr>
        <w:tc>
          <w:tcPr>
            <w:tcW w:w="9568" w:type="dxa"/>
            <w:gridSpan w:val="4"/>
          </w:tcPr>
          <w:p w:rsidR="00161123" w:rsidRPr="0095325D" w:rsidRDefault="002406CE" w:rsidP="002406CE">
            <w:pPr>
              <w:pStyle w:val="HTML"/>
              <w:spacing w:line="300" w:lineRule="exact"/>
              <w:rPr>
                <w:rStyle w:val="HTML0"/>
                <w:rFonts w:ascii="Times New Roman" w:eastAsia="標楷體" w:hAnsi="Times New Roman" w:cs="Times New Roman"/>
                <w:b/>
                <w:sz w:val="24"/>
                <w:szCs w:val="12"/>
                <w:u w:val="single"/>
              </w:rPr>
            </w:pPr>
            <w:r w:rsidRPr="002406CE">
              <w:rPr>
                <w:rStyle w:val="HTML0"/>
                <w:rFonts w:ascii="Times New Roman" w:eastAsia="標楷體" w:hAnsi="新細明體" w:hint="eastAsia"/>
                <w:b/>
                <w:sz w:val="24"/>
                <w:szCs w:val="12"/>
                <w:u w:val="single"/>
              </w:rPr>
              <w:t>公</w:t>
            </w:r>
            <w:r w:rsidRPr="0095325D">
              <w:rPr>
                <w:rStyle w:val="HTML0"/>
                <w:rFonts w:ascii="Times New Roman" w:eastAsia="標楷體" w:hAnsi="Times New Roman" w:cs="Times New Roman"/>
                <w:b/>
                <w:sz w:val="24"/>
                <w:szCs w:val="12"/>
                <w:u w:val="single"/>
              </w:rPr>
              <w:t>司介紹</w:t>
            </w:r>
          </w:p>
          <w:p w:rsidR="0026701B" w:rsidRPr="0095325D" w:rsidRDefault="00385C98" w:rsidP="005A0BB7">
            <w:pPr>
              <w:pStyle w:val="HTML"/>
              <w:spacing w:afterLines="50" w:after="180" w:line="280" w:lineRule="exact"/>
              <w:ind w:leftChars="75" w:left="180" w:rightChars="63" w:right="151" w:firstLineChars="180" w:firstLine="432"/>
              <w:jc w:val="both"/>
              <w:rPr>
                <w:rFonts w:ascii="Times New Roman" w:eastAsia="標楷體" w:hAnsi="Times New Roman" w:cs="Times New Roman"/>
                <w:color w:val="000000"/>
                <w:sz w:val="24"/>
                <w:szCs w:val="24"/>
                <w:shd w:val="clear" w:color="auto" w:fill="FFFFFF"/>
              </w:rPr>
            </w:pPr>
            <w:r w:rsidRPr="0095325D">
              <w:rPr>
                <w:rFonts w:ascii="Times New Roman" w:eastAsia="標楷體" w:hAnsi="Times New Roman" w:cs="Times New Roman"/>
                <w:color w:val="000000"/>
                <w:sz w:val="24"/>
                <w:szCs w:val="24"/>
                <w:shd w:val="clear" w:color="auto" w:fill="FFFFFF"/>
              </w:rPr>
              <w:t>雙鍵</w:t>
            </w:r>
            <w:r w:rsidR="00DA1C98" w:rsidRPr="0095325D">
              <w:rPr>
                <w:rFonts w:ascii="Times New Roman" w:eastAsia="標楷體" w:hAnsi="Times New Roman" w:cs="Times New Roman"/>
                <w:color w:val="000000"/>
                <w:sz w:val="24"/>
                <w:szCs w:val="24"/>
                <w:shd w:val="clear" w:color="auto" w:fill="FFFFFF"/>
              </w:rPr>
              <w:t>成立於</w:t>
            </w:r>
            <w:r w:rsidR="00DA1C98" w:rsidRPr="0095325D">
              <w:rPr>
                <w:rFonts w:ascii="Times New Roman" w:eastAsia="標楷體" w:hAnsi="Times New Roman" w:cs="Times New Roman"/>
                <w:color w:val="000000"/>
                <w:sz w:val="24"/>
                <w:szCs w:val="24"/>
                <w:shd w:val="clear" w:color="auto" w:fill="FFFFFF"/>
              </w:rPr>
              <w:t>83</w:t>
            </w:r>
            <w:r w:rsidR="00DA1C98" w:rsidRPr="0095325D">
              <w:rPr>
                <w:rFonts w:ascii="Times New Roman" w:eastAsia="標楷體" w:hAnsi="Times New Roman" w:cs="Times New Roman"/>
                <w:color w:val="000000"/>
                <w:sz w:val="24"/>
                <w:szCs w:val="24"/>
                <w:shd w:val="clear" w:color="auto" w:fill="FFFFFF"/>
              </w:rPr>
              <w:t>年</w:t>
            </w:r>
            <w:r w:rsidR="00DA1C98" w:rsidRPr="0095325D">
              <w:rPr>
                <w:rFonts w:ascii="Times New Roman" w:eastAsia="標楷體" w:hAnsi="Times New Roman" w:cs="Times New Roman"/>
                <w:color w:val="000000"/>
                <w:sz w:val="24"/>
                <w:szCs w:val="24"/>
                <w:shd w:val="clear" w:color="auto" w:fill="FFFFFF"/>
              </w:rPr>
              <w:t>2</w:t>
            </w:r>
            <w:r w:rsidR="00DA1C98" w:rsidRPr="0095325D">
              <w:rPr>
                <w:rFonts w:ascii="Times New Roman" w:eastAsia="標楷體" w:hAnsi="Times New Roman" w:cs="Times New Roman"/>
                <w:color w:val="000000"/>
                <w:sz w:val="24"/>
                <w:szCs w:val="24"/>
                <w:shd w:val="clear" w:color="auto" w:fill="FFFFFF"/>
              </w:rPr>
              <w:t>月</w:t>
            </w:r>
            <w:r w:rsidR="00DA1C98" w:rsidRPr="0095325D">
              <w:rPr>
                <w:rFonts w:ascii="Times New Roman" w:eastAsia="標楷體" w:hAnsi="Times New Roman" w:cs="Times New Roman"/>
                <w:color w:val="000000"/>
                <w:sz w:val="24"/>
                <w:szCs w:val="24"/>
                <w:shd w:val="clear" w:color="auto" w:fill="FFFFFF"/>
              </w:rPr>
              <w:t>17</w:t>
            </w:r>
            <w:r w:rsidR="00DA1C98" w:rsidRPr="0095325D">
              <w:rPr>
                <w:rFonts w:ascii="Times New Roman" w:eastAsia="標楷體" w:hAnsi="Times New Roman" w:cs="Times New Roman"/>
                <w:color w:val="000000"/>
                <w:sz w:val="24"/>
                <w:szCs w:val="24"/>
                <w:shd w:val="clear" w:color="auto" w:fill="FFFFFF"/>
              </w:rPr>
              <w:t>日，</w:t>
            </w:r>
            <w:r w:rsidR="00260754" w:rsidRPr="0095325D">
              <w:rPr>
                <w:rFonts w:ascii="Times New Roman" w:eastAsia="標楷體" w:hAnsi="Times New Roman" w:cs="Times New Roman"/>
                <w:color w:val="000000"/>
                <w:sz w:val="24"/>
                <w:szCs w:val="24"/>
                <w:shd w:val="clear" w:color="auto" w:fill="FFFFFF"/>
              </w:rPr>
              <w:t>致力研發、生產、銷售具環保節能之精密化學材料專業品牌廠商</w:t>
            </w:r>
            <w:r w:rsidR="00323B55" w:rsidRPr="0095325D">
              <w:rPr>
                <w:rFonts w:ascii="Times New Roman" w:eastAsia="標楷體" w:hAnsi="Times New Roman" w:cs="Times New Roman"/>
                <w:color w:val="000000"/>
                <w:sz w:val="24"/>
                <w:szCs w:val="24"/>
                <w:shd w:val="clear" w:color="auto" w:fill="FFFFFF"/>
              </w:rPr>
              <w:t>，</w:t>
            </w:r>
            <w:r w:rsidR="00DA1C98" w:rsidRPr="0095325D">
              <w:rPr>
                <w:rFonts w:ascii="Times New Roman" w:eastAsia="標楷體" w:hAnsi="Times New Roman" w:cs="Times New Roman"/>
                <w:color w:val="000000"/>
                <w:sz w:val="24"/>
                <w:szCs w:val="24"/>
                <w:shd w:val="clear" w:color="auto" w:fill="FFFFFF"/>
              </w:rPr>
              <w:t>擁有</w:t>
            </w:r>
            <w:r w:rsidR="00DA1C98" w:rsidRPr="0095325D">
              <w:rPr>
                <w:rFonts w:ascii="Times New Roman" w:eastAsia="標楷體" w:hAnsi="Times New Roman" w:cs="Times New Roman"/>
                <w:color w:val="000000"/>
                <w:sz w:val="24"/>
                <w:szCs w:val="24"/>
                <w:shd w:val="clear" w:color="auto" w:fill="FFFFFF"/>
              </w:rPr>
              <w:t>20</w:t>
            </w:r>
            <w:r w:rsidR="00DA1C98" w:rsidRPr="0095325D">
              <w:rPr>
                <w:rFonts w:ascii="Times New Roman" w:eastAsia="標楷體" w:hAnsi="Times New Roman" w:cs="Times New Roman"/>
                <w:color w:val="000000"/>
                <w:sz w:val="24"/>
                <w:szCs w:val="24"/>
                <w:shd w:val="clear" w:color="auto" w:fill="FFFFFF"/>
              </w:rPr>
              <w:t>餘年的專業經驗、技術與品質，</w:t>
            </w:r>
            <w:r w:rsidR="00260754" w:rsidRPr="0095325D">
              <w:rPr>
                <w:rFonts w:ascii="Times New Roman" w:eastAsia="標楷體" w:hAnsi="Times New Roman" w:cs="Times New Roman"/>
                <w:color w:val="000000"/>
                <w:sz w:val="24"/>
                <w:szCs w:val="24"/>
                <w:shd w:val="clear" w:color="auto" w:fill="FFFFFF"/>
              </w:rPr>
              <w:t>足</w:t>
            </w:r>
            <w:r w:rsidR="00DA1C98" w:rsidRPr="0095325D">
              <w:rPr>
                <w:rFonts w:ascii="Times New Roman" w:eastAsia="標楷體" w:hAnsi="Times New Roman" w:cs="Times New Roman"/>
                <w:color w:val="000000"/>
                <w:sz w:val="24"/>
                <w:szCs w:val="24"/>
                <w:shd w:val="clear" w:color="auto" w:fill="FFFFFF"/>
              </w:rPr>
              <w:t>以</w:t>
            </w:r>
            <w:r w:rsidR="00260754" w:rsidRPr="0095325D">
              <w:rPr>
                <w:rFonts w:ascii="Times New Roman" w:eastAsia="標楷體" w:hAnsi="Times New Roman" w:cs="Times New Roman"/>
                <w:color w:val="000000"/>
                <w:sz w:val="24"/>
                <w:szCs w:val="24"/>
                <w:shd w:val="clear" w:color="auto" w:fill="FFFFFF"/>
              </w:rPr>
              <w:t>提供客戶全方位的產品解決方案</w:t>
            </w:r>
            <w:r w:rsidR="00DA1C98" w:rsidRPr="0095325D">
              <w:rPr>
                <w:rFonts w:ascii="Times New Roman" w:eastAsia="標楷體" w:hAnsi="Times New Roman" w:cs="Times New Roman"/>
                <w:color w:val="000000"/>
                <w:sz w:val="24"/>
                <w:szCs w:val="24"/>
                <w:shd w:val="clear" w:color="auto" w:fill="FFFFFF"/>
              </w:rPr>
              <w:t>。</w:t>
            </w:r>
            <w:r w:rsidR="007F1B39" w:rsidRPr="0095325D">
              <w:rPr>
                <w:rFonts w:ascii="Times New Roman" w:eastAsia="標楷體" w:hAnsi="Times New Roman" w:cs="Times New Roman"/>
                <w:color w:val="000000"/>
                <w:sz w:val="24"/>
                <w:szCs w:val="24"/>
                <w:shd w:val="clear" w:color="auto" w:fill="FFFFFF"/>
              </w:rPr>
              <w:t>總公司設於</w:t>
            </w:r>
            <w:r w:rsidR="00DA1C98" w:rsidRPr="0095325D">
              <w:rPr>
                <w:rFonts w:ascii="Times New Roman" w:eastAsia="標楷體" w:hAnsi="Times New Roman" w:cs="Times New Roman"/>
                <w:color w:val="000000"/>
                <w:sz w:val="24"/>
                <w:szCs w:val="24"/>
                <w:shd w:val="clear" w:color="auto" w:fill="FFFFFF"/>
              </w:rPr>
              <w:t>新北市，</w:t>
            </w:r>
            <w:r w:rsidR="007F1B39" w:rsidRPr="0095325D">
              <w:rPr>
                <w:rFonts w:ascii="Times New Roman" w:eastAsia="標楷體" w:hAnsi="Times New Roman" w:cs="Times New Roman"/>
                <w:color w:val="000000"/>
                <w:sz w:val="24"/>
                <w:szCs w:val="24"/>
                <w:shd w:val="clear" w:color="auto" w:fill="FFFFFF"/>
              </w:rPr>
              <w:t>產品</w:t>
            </w:r>
            <w:r w:rsidR="00590D4B" w:rsidRPr="0095325D">
              <w:rPr>
                <w:rFonts w:ascii="Times New Roman" w:eastAsia="標楷體" w:hAnsi="Times New Roman" w:cs="Times New Roman"/>
                <w:color w:val="000000"/>
                <w:sz w:val="24"/>
                <w:szCs w:val="24"/>
                <w:shd w:val="clear" w:color="auto" w:fill="FFFFFF"/>
              </w:rPr>
              <w:t>以</w:t>
            </w:r>
            <w:r w:rsidR="00590D4B" w:rsidRPr="0095325D">
              <w:rPr>
                <w:rFonts w:ascii="Times New Roman" w:eastAsia="標楷體" w:hAnsi="Times New Roman" w:cs="Times New Roman"/>
                <w:color w:val="000000"/>
                <w:sz w:val="24"/>
                <w:szCs w:val="24"/>
                <w:shd w:val="clear" w:color="auto" w:fill="FFFFFF"/>
              </w:rPr>
              <w:t>DBC</w:t>
            </w:r>
            <w:r w:rsidR="00590D4B" w:rsidRPr="0095325D">
              <w:rPr>
                <w:rFonts w:ascii="Times New Roman" w:eastAsia="標楷體" w:hAnsi="Times New Roman" w:cs="Times New Roman"/>
                <w:color w:val="000000"/>
                <w:sz w:val="24"/>
                <w:szCs w:val="24"/>
                <w:shd w:val="clear" w:color="auto" w:fill="FFFFFF"/>
              </w:rPr>
              <w:t>自有品牌行銷全球，</w:t>
            </w:r>
            <w:r w:rsidR="00323B55" w:rsidRPr="0095325D">
              <w:rPr>
                <w:rFonts w:ascii="Times New Roman" w:eastAsia="標楷體" w:hAnsi="Times New Roman" w:cs="Times New Roman"/>
                <w:color w:val="000000"/>
                <w:sz w:val="24"/>
                <w:szCs w:val="24"/>
                <w:shd w:val="clear" w:color="auto" w:fill="FFFFFF"/>
              </w:rPr>
              <w:t>於</w:t>
            </w:r>
            <w:r w:rsidR="007F1B39" w:rsidRPr="0095325D">
              <w:rPr>
                <w:rFonts w:ascii="Times New Roman" w:eastAsia="標楷體" w:hAnsi="Times New Roman" w:cs="Times New Roman"/>
                <w:color w:val="000000"/>
                <w:sz w:val="24"/>
                <w:szCs w:val="24"/>
                <w:shd w:val="clear" w:color="auto" w:fill="FFFFFF"/>
              </w:rPr>
              <w:t>上海、德國</w:t>
            </w:r>
            <w:r w:rsidR="00DA1C98" w:rsidRPr="0095325D">
              <w:rPr>
                <w:rFonts w:ascii="Times New Roman" w:eastAsia="標楷體" w:hAnsi="Times New Roman" w:cs="Times New Roman"/>
                <w:color w:val="000000"/>
                <w:sz w:val="24"/>
                <w:szCs w:val="24"/>
                <w:shd w:val="clear" w:color="auto" w:fill="FFFFFF"/>
              </w:rPr>
              <w:t>、</w:t>
            </w:r>
            <w:r w:rsidR="007F1B39" w:rsidRPr="0095325D">
              <w:rPr>
                <w:rFonts w:ascii="Times New Roman" w:eastAsia="標楷體" w:hAnsi="Times New Roman" w:cs="Times New Roman"/>
                <w:color w:val="000000"/>
                <w:sz w:val="24"/>
                <w:szCs w:val="24"/>
                <w:shd w:val="clear" w:color="auto" w:fill="FFFFFF"/>
              </w:rPr>
              <w:t>瑞士、</w:t>
            </w:r>
            <w:bookmarkStart w:id="3" w:name="_GoBack"/>
            <w:r w:rsidR="00DA1C98" w:rsidRPr="0095325D">
              <w:rPr>
                <w:rFonts w:ascii="Times New Roman" w:eastAsia="標楷體" w:hAnsi="Times New Roman" w:cs="Times New Roman"/>
                <w:color w:val="000000"/>
                <w:sz w:val="24"/>
                <w:szCs w:val="24"/>
                <w:shd w:val="clear" w:color="auto" w:fill="FFFFFF"/>
              </w:rPr>
              <w:t>美</w:t>
            </w:r>
            <w:bookmarkEnd w:id="3"/>
            <w:r w:rsidR="00DA1C98" w:rsidRPr="0095325D">
              <w:rPr>
                <w:rFonts w:ascii="Times New Roman" w:eastAsia="標楷體" w:hAnsi="Times New Roman" w:cs="Times New Roman"/>
                <w:color w:val="000000"/>
                <w:sz w:val="24"/>
                <w:szCs w:val="24"/>
                <w:shd w:val="clear" w:color="auto" w:fill="FFFFFF"/>
              </w:rPr>
              <w:t>國、印尼、韓國、泰國</w:t>
            </w:r>
            <w:r w:rsidR="00323B55" w:rsidRPr="0095325D">
              <w:rPr>
                <w:rFonts w:ascii="Times New Roman" w:eastAsia="標楷體" w:hAnsi="Times New Roman" w:cs="Times New Roman"/>
                <w:color w:val="000000"/>
                <w:sz w:val="24"/>
                <w:szCs w:val="24"/>
                <w:shd w:val="clear" w:color="auto" w:fill="FFFFFF"/>
              </w:rPr>
              <w:t>、日本等地設有子公司，以及</w:t>
            </w:r>
            <w:r w:rsidR="0026701B" w:rsidRPr="0095325D">
              <w:rPr>
                <w:rFonts w:ascii="Times New Roman" w:eastAsia="標楷體" w:hAnsi="Times New Roman" w:cs="Times New Roman"/>
                <w:color w:val="000000"/>
                <w:sz w:val="24"/>
                <w:szCs w:val="24"/>
                <w:shd w:val="clear" w:color="auto" w:fill="FFFFFF"/>
              </w:rPr>
              <w:t>遍布全球合作</w:t>
            </w:r>
            <w:r w:rsidR="00323B55" w:rsidRPr="0095325D">
              <w:rPr>
                <w:rFonts w:ascii="Times New Roman" w:eastAsia="標楷體" w:hAnsi="Times New Roman" w:cs="Times New Roman"/>
                <w:color w:val="000000"/>
                <w:sz w:val="24"/>
                <w:szCs w:val="24"/>
                <w:shd w:val="clear" w:color="auto" w:fill="FFFFFF"/>
              </w:rPr>
              <w:t>代理商等所構建之</w:t>
            </w:r>
            <w:r w:rsidR="0026701B" w:rsidRPr="0095325D">
              <w:rPr>
                <w:rFonts w:ascii="Times New Roman" w:eastAsia="標楷體" w:hAnsi="Times New Roman" w:cs="Times New Roman"/>
                <w:color w:val="000000"/>
                <w:sz w:val="24"/>
                <w:szCs w:val="24"/>
                <w:shd w:val="clear" w:color="auto" w:fill="FFFFFF"/>
              </w:rPr>
              <w:t>綿密</w:t>
            </w:r>
            <w:r w:rsidR="00323B55" w:rsidRPr="0095325D">
              <w:rPr>
                <w:rFonts w:ascii="Times New Roman" w:eastAsia="標楷體" w:hAnsi="Times New Roman" w:cs="Times New Roman"/>
                <w:color w:val="000000"/>
                <w:sz w:val="24"/>
                <w:szCs w:val="24"/>
                <w:shd w:val="clear" w:color="auto" w:fill="FFFFFF"/>
              </w:rPr>
              <w:t>行銷網絡，能及時解決客戶需求並提供完整高品質的售後</w:t>
            </w:r>
            <w:r w:rsidR="0026701B" w:rsidRPr="0095325D">
              <w:rPr>
                <w:rFonts w:ascii="Times New Roman" w:eastAsia="標楷體" w:hAnsi="Times New Roman" w:cs="Times New Roman"/>
                <w:color w:val="000000"/>
                <w:sz w:val="24"/>
                <w:szCs w:val="24"/>
                <w:shd w:val="clear" w:color="auto" w:fill="FFFFFF"/>
              </w:rPr>
              <w:t>服務。</w:t>
            </w:r>
          </w:p>
          <w:p w:rsidR="00B6297F" w:rsidRDefault="00551818" w:rsidP="007C2A10">
            <w:pPr>
              <w:pStyle w:val="HTML"/>
              <w:spacing w:afterLines="50" w:after="180" w:line="280" w:lineRule="exact"/>
              <w:ind w:leftChars="75" w:left="180" w:rightChars="63" w:right="151" w:firstLineChars="180" w:firstLine="432"/>
              <w:jc w:val="center"/>
              <w:rPr>
                <w:rFonts w:ascii="Times New Roman" w:eastAsia="標楷體" w:hAnsi="Times New Roman" w:cs="Times New Roman"/>
                <w:color w:val="000000"/>
                <w:sz w:val="24"/>
                <w:szCs w:val="24"/>
                <w:shd w:val="clear" w:color="auto" w:fill="FFFFFF"/>
              </w:rPr>
            </w:pPr>
            <w:r>
              <w:rPr>
                <w:rFonts w:ascii="Times New Roman" w:eastAsia="標楷體" w:hAnsi="Times New Roman" w:cs="Times New Roman" w:hint="eastAsia"/>
                <w:color w:val="000000"/>
                <w:sz w:val="24"/>
                <w:szCs w:val="24"/>
                <w:shd w:val="clear" w:color="auto" w:fill="FFFFFF"/>
              </w:rPr>
              <w:t>銷售競爭力方面</w:t>
            </w:r>
            <w:r>
              <w:rPr>
                <w:rFonts w:ascii="標楷體" w:eastAsia="標楷體" w:hAnsi="標楷體" w:cs="Times New Roman" w:hint="eastAsia"/>
                <w:color w:val="000000"/>
                <w:sz w:val="24"/>
                <w:szCs w:val="24"/>
                <w:shd w:val="clear" w:color="auto" w:fill="FFFFFF"/>
              </w:rPr>
              <w:t>，</w:t>
            </w:r>
            <w:r w:rsidR="007C2A10">
              <w:rPr>
                <w:rFonts w:ascii="標楷體" w:eastAsia="標楷體" w:hAnsi="標楷體" w:cs="Times New Roman" w:hint="eastAsia"/>
                <w:color w:val="000000"/>
                <w:sz w:val="24"/>
                <w:szCs w:val="24"/>
                <w:shd w:val="clear" w:color="auto" w:fill="FFFFFF"/>
              </w:rPr>
              <w:t>該</w:t>
            </w:r>
            <w:r w:rsidR="00C73925">
              <w:rPr>
                <w:rFonts w:ascii="Times New Roman" w:eastAsia="標楷體" w:hAnsi="Times New Roman" w:cs="Times New Roman" w:hint="eastAsia"/>
                <w:color w:val="000000"/>
                <w:sz w:val="24"/>
                <w:szCs w:val="24"/>
                <w:shd w:val="clear" w:color="auto" w:fill="FFFFFF"/>
              </w:rPr>
              <w:t>公司銷售</w:t>
            </w:r>
            <w:r w:rsidR="0095325D" w:rsidRPr="00C73925">
              <w:rPr>
                <w:rFonts w:ascii="Times New Roman" w:eastAsia="標楷體" w:hAnsi="Times New Roman" w:cs="Times New Roman"/>
                <w:color w:val="000000"/>
                <w:sz w:val="24"/>
                <w:szCs w:val="24"/>
                <w:shd w:val="clear" w:color="auto" w:fill="FFFFFF"/>
              </w:rPr>
              <w:t>的產品</w:t>
            </w:r>
            <w:r w:rsidR="00C73925">
              <w:rPr>
                <w:rFonts w:ascii="Times New Roman" w:eastAsia="標楷體" w:hAnsi="Times New Roman" w:cs="Times New Roman" w:hint="eastAsia"/>
                <w:color w:val="000000"/>
                <w:sz w:val="24"/>
                <w:szCs w:val="24"/>
                <w:shd w:val="clear" w:color="auto" w:fill="FFFFFF"/>
              </w:rPr>
              <w:t>應用廣及各行各業</w:t>
            </w:r>
            <w:r w:rsidR="00C73925">
              <w:rPr>
                <w:rFonts w:ascii="標楷體" w:eastAsia="標楷體" w:hAnsi="標楷體" w:cs="Times New Roman" w:hint="eastAsia"/>
                <w:color w:val="000000"/>
                <w:sz w:val="24"/>
                <w:szCs w:val="24"/>
                <w:shd w:val="clear" w:color="auto" w:fill="FFFFFF"/>
              </w:rPr>
              <w:t>且</w:t>
            </w:r>
            <w:r w:rsidR="00C73925">
              <w:rPr>
                <w:rFonts w:ascii="Times New Roman" w:eastAsia="標楷體" w:hAnsi="Times New Roman" w:cs="Times New Roman" w:hint="eastAsia"/>
                <w:color w:val="000000"/>
                <w:sz w:val="24"/>
                <w:szCs w:val="24"/>
                <w:shd w:val="clear" w:color="auto" w:fill="FFFFFF"/>
              </w:rPr>
              <w:t>樣式繁多</w:t>
            </w:r>
            <w:r w:rsidR="00C73925">
              <w:rPr>
                <w:rFonts w:ascii="標楷體" w:eastAsia="標楷體" w:hAnsi="標楷體" w:cs="Times New Roman" w:hint="eastAsia"/>
                <w:color w:val="000000"/>
                <w:sz w:val="24"/>
                <w:szCs w:val="24"/>
                <w:shd w:val="clear" w:color="auto" w:fill="FFFFFF"/>
              </w:rPr>
              <w:t>，</w:t>
            </w:r>
            <w:r>
              <w:rPr>
                <w:rFonts w:ascii="Times New Roman" w:eastAsia="標楷體" w:hAnsi="Times New Roman" w:cs="Times New Roman" w:hint="eastAsia"/>
                <w:color w:val="000000"/>
                <w:sz w:val="24"/>
                <w:szCs w:val="24"/>
                <w:shd w:val="clear" w:color="auto" w:fill="FFFFFF"/>
              </w:rPr>
              <w:t>包括</w:t>
            </w:r>
            <w:r w:rsidR="00C73925">
              <w:rPr>
                <w:rFonts w:ascii="Times New Roman" w:eastAsia="標楷體" w:hAnsi="Times New Roman" w:cs="Times New Roman" w:hint="eastAsia"/>
                <w:color w:val="000000"/>
                <w:sz w:val="24"/>
                <w:szCs w:val="24"/>
                <w:shd w:val="clear" w:color="auto" w:fill="FFFFFF"/>
              </w:rPr>
              <w:t>紫</w:t>
            </w:r>
            <w:r w:rsidR="00C73925" w:rsidRPr="00C73925">
              <w:rPr>
                <w:rFonts w:ascii="Times New Roman" w:eastAsia="標楷體" w:hAnsi="Times New Roman" w:cs="Times New Roman"/>
                <w:color w:val="000000"/>
                <w:sz w:val="24"/>
                <w:szCs w:val="24"/>
                <w:shd w:val="clear" w:color="auto" w:fill="FFFFFF"/>
              </w:rPr>
              <w:t>外線吸收劑</w:t>
            </w:r>
            <w:r w:rsidR="00C73925">
              <w:rPr>
                <w:rFonts w:ascii="標楷體" w:eastAsia="標楷體" w:hAnsi="標楷體" w:cs="Times New Roman" w:hint="eastAsia"/>
                <w:color w:val="000000"/>
                <w:sz w:val="24"/>
                <w:szCs w:val="24"/>
                <w:shd w:val="clear" w:color="auto" w:fill="FFFFFF"/>
              </w:rPr>
              <w:t>、</w:t>
            </w:r>
            <w:r w:rsidR="00C73925" w:rsidRPr="00C73925">
              <w:rPr>
                <w:rFonts w:ascii="Times New Roman" w:eastAsia="標楷體" w:hAnsi="Times New Roman" w:cs="Times New Roman"/>
                <w:color w:val="000000"/>
                <w:sz w:val="24"/>
                <w:szCs w:val="24"/>
                <w:shd w:val="clear" w:color="auto" w:fill="FFFFFF"/>
              </w:rPr>
              <w:t>抗氧化劑</w:t>
            </w:r>
            <w:r w:rsidR="00C73925">
              <w:rPr>
                <w:rFonts w:ascii="標楷體" w:eastAsia="標楷體" w:hAnsi="標楷體" w:cs="Times New Roman" w:hint="eastAsia"/>
                <w:color w:val="000000"/>
                <w:sz w:val="24"/>
                <w:szCs w:val="24"/>
                <w:shd w:val="clear" w:color="auto" w:fill="FFFFFF"/>
              </w:rPr>
              <w:t>、</w:t>
            </w:r>
            <w:r w:rsidR="00C73925">
              <w:rPr>
                <w:rFonts w:ascii="Times New Roman" w:eastAsia="標楷體" w:hAnsi="Times New Roman" w:cs="Times New Roman" w:hint="eastAsia"/>
                <w:color w:val="000000"/>
                <w:sz w:val="24"/>
                <w:szCs w:val="24"/>
                <w:shd w:val="clear" w:color="auto" w:fill="FFFFFF"/>
              </w:rPr>
              <w:t>光</w:t>
            </w:r>
            <w:proofErr w:type="gramStart"/>
            <w:r w:rsidR="00C73925">
              <w:rPr>
                <w:rFonts w:ascii="Times New Roman" w:eastAsia="標楷體" w:hAnsi="Times New Roman" w:cs="Times New Roman" w:hint="eastAsia"/>
                <w:color w:val="000000"/>
                <w:sz w:val="24"/>
                <w:szCs w:val="24"/>
                <w:shd w:val="clear" w:color="auto" w:fill="FFFFFF"/>
              </w:rPr>
              <w:t>啟始劑</w:t>
            </w:r>
            <w:proofErr w:type="gramEnd"/>
            <w:r w:rsidR="00C73925">
              <w:rPr>
                <w:rFonts w:ascii="標楷體" w:eastAsia="標楷體" w:hAnsi="標楷體" w:cs="Times New Roman" w:hint="eastAsia"/>
                <w:color w:val="000000"/>
                <w:sz w:val="24"/>
                <w:szCs w:val="24"/>
                <w:shd w:val="clear" w:color="auto" w:fill="FFFFFF"/>
              </w:rPr>
              <w:t>、</w:t>
            </w:r>
            <w:r w:rsidR="0095325D" w:rsidRPr="00C73925">
              <w:rPr>
                <w:rFonts w:ascii="Times New Roman" w:eastAsia="標楷體" w:hAnsi="Times New Roman" w:cs="Times New Roman"/>
                <w:color w:val="000000"/>
                <w:sz w:val="24"/>
                <w:szCs w:val="24"/>
                <w:shd w:val="clear" w:color="auto" w:fill="FFFFFF"/>
              </w:rPr>
              <w:t>光安定劑</w:t>
            </w:r>
            <w:r w:rsidR="00C73925">
              <w:rPr>
                <w:rFonts w:ascii="標楷體" w:eastAsia="標楷體" w:hAnsi="標楷體" w:cs="Times New Roman" w:hint="eastAsia"/>
                <w:color w:val="000000"/>
                <w:sz w:val="24"/>
                <w:szCs w:val="24"/>
                <w:shd w:val="clear" w:color="auto" w:fill="FFFFFF"/>
              </w:rPr>
              <w:t>、</w:t>
            </w:r>
            <w:r w:rsidR="0095325D" w:rsidRPr="00C73925">
              <w:rPr>
                <w:rFonts w:ascii="Times New Roman" w:eastAsia="標楷體" w:hAnsi="Times New Roman" w:cs="Times New Roman"/>
                <w:color w:val="000000"/>
                <w:sz w:val="24"/>
                <w:szCs w:val="24"/>
                <w:shd w:val="clear" w:color="auto" w:fill="FFFFFF"/>
              </w:rPr>
              <w:t>熱安定劑</w:t>
            </w:r>
            <w:r w:rsidR="00C73925">
              <w:rPr>
                <w:rFonts w:ascii="標楷體" w:eastAsia="標楷體" w:hAnsi="標楷體" w:cs="Times New Roman" w:hint="eastAsia"/>
                <w:color w:val="000000"/>
                <w:sz w:val="24"/>
                <w:szCs w:val="24"/>
                <w:shd w:val="clear" w:color="auto" w:fill="FFFFFF"/>
              </w:rPr>
              <w:t>、</w:t>
            </w:r>
            <w:r w:rsidR="0095325D" w:rsidRPr="00C73925">
              <w:rPr>
                <w:rFonts w:ascii="Times New Roman" w:eastAsia="標楷體" w:hAnsi="Times New Roman" w:cs="Times New Roman"/>
                <w:color w:val="000000"/>
                <w:sz w:val="24"/>
                <w:szCs w:val="24"/>
                <w:shd w:val="clear" w:color="auto" w:fill="FFFFFF"/>
              </w:rPr>
              <w:t>螢光增白劑</w:t>
            </w:r>
            <w:r w:rsidR="00C73925">
              <w:rPr>
                <w:rFonts w:ascii="標楷體" w:eastAsia="標楷體" w:hAnsi="標楷體" w:cs="Times New Roman" w:hint="eastAsia"/>
                <w:color w:val="000000"/>
                <w:sz w:val="24"/>
                <w:szCs w:val="24"/>
                <w:shd w:val="clear" w:color="auto" w:fill="FFFFFF"/>
              </w:rPr>
              <w:t>、</w:t>
            </w:r>
            <w:proofErr w:type="gramStart"/>
            <w:r w:rsidR="0095325D" w:rsidRPr="00C73925">
              <w:rPr>
                <w:rFonts w:ascii="Times New Roman" w:eastAsia="標楷體" w:hAnsi="Times New Roman" w:cs="Times New Roman"/>
                <w:color w:val="000000"/>
                <w:sz w:val="24"/>
                <w:szCs w:val="24"/>
                <w:shd w:val="clear" w:color="auto" w:fill="FFFFFF"/>
              </w:rPr>
              <w:t>消光劑</w:t>
            </w:r>
            <w:proofErr w:type="gramEnd"/>
            <w:r w:rsidR="0095325D" w:rsidRPr="00C73925">
              <w:rPr>
                <w:rFonts w:ascii="Times New Roman" w:eastAsia="標楷體" w:hAnsi="Times New Roman" w:cs="Times New Roman"/>
                <w:color w:val="000000"/>
                <w:sz w:val="24"/>
                <w:szCs w:val="24"/>
                <w:shd w:val="clear" w:color="auto" w:fill="FFFFFF"/>
              </w:rPr>
              <w:t>等各種聚合物的添加劑</w:t>
            </w:r>
            <w:r>
              <w:rPr>
                <w:rFonts w:ascii="Times New Roman" w:eastAsia="標楷體" w:hAnsi="Times New Roman" w:cs="Times New Roman" w:hint="eastAsia"/>
                <w:color w:val="000000"/>
                <w:sz w:val="24"/>
                <w:szCs w:val="24"/>
                <w:shd w:val="clear" w:color="auto" w:fill="FFFFFF"/>
              </w:rPr>
              <w:t>等</w:t>
            </w:r>
            <w:r>
              <w:rPr>
                <w:rFonts w:ascii="標楷體" w:eastAsia="標楷體" w:hAnsi="標楷體" w:cs="Times New Roman" w:hint="eastAsia"/>
                <w:color w:val="000000"/>
                <w:sz w:val="24"/>
                <w:szCs w:val="24"/>
                <w:shd w:val="clear" w:color="auto" w:fill="FFFFFF"/>
              </w:rPr>
              <w:t>，</w:t>
            </w:r>
            <w:r w:rsidR="0095325D" w:rsidRPr="00C73925">
              <w:rPr>
                <w:rFonts w:ascii="Times New Roman" w:eastAsia="標楷體" w:hAnsi="Times New Roman" w:cs="Times New Roman"/>
                <w:color w:val="000000"/>
                <w:sz w:val="24"/>
                <w:szCs w:val="24"/>
                <w:shd w:val="clear" w:color="auto" w:fill="FFFFFF"/>
              </w:rPr>
              <w:t>產品行銷全世界各國</w:t>
            </w:r>
            <w:r>
              <w:rPr>
                <w:rFonts w:ascii="標楷體" w:eastAsia="標楷體" w:hAnsi="標楷體" w:cs="Times New Roman" w:hint="eastAsia"/>
                <w:color w:val="000000"/>
                <w:sz w:val="24"/>
                <w:szCs w:val="24"/>
                <w:shd w:val="clear" w:color="auto" w:fill="FFFFFF"/>
              </w:rPr>
              <w:t>；</w:t>
            </w:r>
            <w:r>
              <w:rPr>
                <w:rFonts w:ascii="Times New Roman" w:eastAsia="標楷體" w:hAnsi="Times New Roman" w:cs="Times New Roman" w:hint="eastAsia"/>
                <w:color w:val="000000"/>
                <w:sz w:val="24"/>
                <w:szCs w:val="24"/>
                <w:shd w:val="clear" w:color="auto" w:fill="FFFFFF"/>
              </w:rPr>
              <w:t>研發競爭力方面</w:t>
            </w:r>
            <w:r>
              <w:rPr>
                <w:rFonts w:ascii="新細明體" w:eastAsia="新細明體" w:hAnsi="新細明體" w:cs="Times New Roman" w:hint="eastAsia"/>
                <w:color w:val="000000"/>
                <w:sz w:val="24"/>
                <w:szCs w:val="24"/>
                <w:shd w:val="clear" w:color="auto" w:fill="FFFFFF"/>
              </w:rPr>
              <w:t>：</w:t>
            </w:r>
            <w:r w:rsidR="0026701B" w:rsidRPr="0095325D">
              <w:rPr>
                <w:rFonts w:ascii="Times New Roman" w:eastAsia="標楷體" w:hAnsi="Times New Roman" w:cs="Times New Roman"/>
                <w:color w:val="000000"/>
                <w:sz w:val="24"/>
                <w:szCs w:val="24"/>
                <w:shd w:val="clear" w:color="auto" w:fill="FFFFFF"/>
              </w:rPr>
              <w:t>為追求長遠競爭力、</w:t>
            </w:r>
            <w:r w:rsidR="00385C98" w:rsidRPr="0095325D">
              <w:rPr>
                <w:rFonts w:ascii="Times New Roman" w:eastAsia="標楷體" w:hAnsi="Times New Roman" w:cs="Times New Roman"/>
                <w:color w:val="000000"/>
                <w:sz w:val="24"/>
                <w:szCs w:val="24"/>
                <w:shd w:val="clear" w:color="auto" w:fill="FFFFFF"/>
              </w:rPr>
              <w:t>全球環保節能趨勢、</w:t>
            </w:r>
            <w:r w:rsidR="0026701B" w:rsidRPr="0095325D">
              <w:rPr>
                <w:rFonts w:ascii="Times New Roman" w:eastAsia="標楷體" w:hAnsi="Times New Roman" w:cs="Times New Roman"/>
                <w:color w:val="000000"/>
                <w:sz w:val="24"/>
                <w:szCs w:val="24"/>
                <w:shd w:val="clear" w:color="auto" w:fill="FFFFFF"/>
              </w:rPr>
              <w:t>與同業市場產品差異化，</w:t>
            </w:r>
            <w:r w:rsidR="00385C98" w:rsidRPr="0095325D">
              <w:rPr>
                <w:rFonts w:ascii="Times New Roman" w:eastAsia="標楷體" w:hAnsi="Times New Roman" w:cs="Times New Roman"/>
                <w:color w:val="000000"/>
                <w:sz w:val="24"/>
                <w:szCs w:val="24"/>
                <w:shd w:val="clear" w:color="auto" w:fill="FFFFFF"/>
              </w:rPr>
              <w:t>雙鍵於</w:t>
            </w:r>
            <w:r w:rsidR="00D64904" w:rsidRPr="0095325D">
              <w:rPr>
                <w:rFonts w:ascii="Times New Roman" w:eastAsia="標楷體" w:hAnsi="Times New Roman" w:cs="Times New Roman"/>
                <w:color w:val="000000"/>
                <w:sz w:val="24"/>
                <w:szCs w:val="24"/>
                <w:shd w:val="clear" w:color="auto" w:fill="FFFFFF"/>
              </w:rPr>
              <w:t>92</w:t>
            </w:r>
            <w:r w:rsidR="00D64904" w:rsidRPr="0095325D">
              <w:rPr>
                <w:rFonts w:ascii="Times New Roman" w:eastAsia="標楷體" w:hAnsi="Times New Roman" w:cs="Times New Roman"/>
                <w:color w:val="000000"/>
                <w:sz w:val="24"/>
                <w:szCs w:val="24"/>
                <w:shd w:val="clear" w:color="auto" w:fill="FFFFFF"/>
              </w:rPr>
              <w:t>年</w:t>
            </w:r>
            <w:r w:rsidR="00385C98" w:rsidRPr="0095325D">
              <w:rPr>
                <w:rFonts w:ascii="Times New Roman" w:eastAsia="標楷體" w:hAnsi="Times New Roman" w:cs="Times New Roman"/>
                <w:color w:val="000000"/>
                <w:sz w:val="24"/>
                <w:szCs w:val="24"/>
                <w:shd w:val="clear" w:color="auto" w:fill="FFFFFF"/>
              </w:rPr>
              <w:t>成立新北市中和</w:t>
            </w:r>
            <w:r w:rsidR="00326EE4" w:rsidRPr="0095325D">
              <w:rPr>
                <w:rFonts w:ascii="Times New Roman" w:eastAsia="標楷體" w:hAnsi="Times New Roman" w:cs="Times New Roman"/>
                <w:color w:val="000000"/>
                <w:sz w:val="24"/>
                <w:szCs w:val="24"/>
                <w:shd w:val="clear" w:color="auto" w:fill="FFFFFF"/>
              </w:rPr>
              <w:t>研發中心</w:t>
            </w:r>
            <w:r w:rsidR="003B36B5" w:rsidRPr="0095325D">
              <w:rPr>
                <w:rFonts w:ascii="Times New Roman" w:eastAsia="標楷體" w:hAnsi="Times New Roman" w:cs="Times New Roman"/>
                <w:color w:val="000000"/>
                <w:sz w:val="24"/>
                <w:szCs w:val="24"/>
                <w:shd w:val="clear" w:color="auto" w:fill="FFFFFF"/>
              </w:rPr>
              <w:t>，</w:t>
            </w:r>
            <w:r w:rsidR="009C1F28" w:rsidRPr="0095325D">
              <w:rPr>
                <w:rFonts w:ascii="Times New Roman" w:eastAsia="標楷體" w:hAnsi="Times New Roman" w:cs="Times New Roman"/>
                <w:color w:val="000000"/>
                <w:sz w:val="24"/>
                <w:szCs w:val="24"/>
                <w:shd w:val="clear" w:color="auto" w:fill="FFFFFF"/>
              </w:rPr>
              <w:t>研究解</w:t>
            </w:r>
            <w:r w:rsidR="00326EE4" w:rsidRPr="0095325D">
              <w:rPr>
                <w:rFonts w:ascii="Times New Roman" w:eastAsia="標楷體" w:hAnsi="Times New Roman" w:cs="Times New Roman"/>
                <w:color w:val="000000"/>
                <w:sz w:val="24"/>
                <w:szCs w:val="24"/>
                <w:shd w:val="clear" w:color="auto" w:fill="FFFFFF"/>
              </w:rPr>
              <w:t>決</w:t>
            </w:r>
            <w:r w:rsidR="003B36B5" w:rsidRPr="0095325D">
              <w:rPr>
                <w:rFonts w:ascii="Times New Roman" w:eastAsia="標楷體" w:hAnsi="Times New Roman" w:cs="Times New Roman"/>
                <w:color w:val="000000"/>
                <w:sz w:val="24"/>
                <w:szCs w:val="24"/>
                <w:shd w:val="clear" w:color="auto" w:fill="FFFFFF"/>
              </w:rPr>
              <w:t>客戶</w:t>
            </w:r>
            <w:r w:rsidR="009C1F28" w:rsidRPr="0095325D">
              <w:rPr>
                <w:rFonts w:ascii="Times New Roman" w:eastAsia="標楷體" w:hAnsi="Times New Roman" w:cs="Times New Roman"/>
                <w:color w:val="000000"/>
                <w:sz w:val="24"/>
                <w:szCs w:val="24"/>
                <w:shd w:val="clear" w:color="auto" w:fill="FFFFFF"/>
              </w:rPr>
              <w:t>問題、同時</w:t>
            </w:r>
            <w:r w:rsidR="00DA1C98" w:rsidRPr="0095325D">
              <w:rPr>
                <w:rFonts w:ascii="Times New Roman" w:eastAsia="標楷體" w:hAnsi="Times New Roman" w:cs="Times New Roman"/>
                <w:color w:val="000000"/>
                <w:sz w:val="24"/>
                <w:szCs w:val="24"/>
                <w:shd w:val="clear" w:color="auto" w:fill="FFFFFF"/>
              </w:rPr>
              <w:t>開發更精良之產品</w:t>
            </w:r>
            <w:r w:rsidR="003B36B5" w:rsidRPr="0095325D">
              <w:rPr>
                <w:rFonts w:ascii="Times New Roman" w:eastAsia="標楷體" w:hAnsi="Times New Roman" w:cs="Times New Roman"/>
                <w:color w:val="000000"/>
                <w:sz w:val="24"/>
                <w:szCs w:val="24"/>
                <w:shd w:val="clear" w:color="auto" w:fill="FFFFFF"/>
              </w:rPr>
              <w:t>，</w:t>
            </w:r>
            <w:r w:rsidR="00326EE4" w:rsidRPr="0095325D">
              <w:rPr>
                <w:rFonts w:ascii="Times New Roman" w:eastAsia="標楷體" w:hAnsi="Times New Roman" w:cs="Times New Roman"/>
                <w:color w:val="000000"/>
                <w:sz w:val="24"/>
                <w:szCs w:val="24"/>
                <w:shd w:val="clear" w:color="auto" w:fill="FFFFFF"/>
              </w:rPr>
              <w:t>堅強的研發實力讓雙鍵團隊在產品的應用知識上，能有效解決客戶需求</w:t>
            </w:r>
            <w:r w:rsidR="00385C98" w:rsidRPr="0095325D">
              <w:rPr>
                <w:rFonts w:ascii="Times New Roman" w:eastAsia="標楷體" w:hAnsi="Times New Roman" w:cs="Times New Roman"/>
                <w:color w:val="000000"/>
                <w:sz w:val="24"/>
                <w:szCs w:val="24"/>
                <w:shd w:val="clear" w:color="auto" w:fill="FFFFFF"/>
              </w:rPr>
              <w:t>而</w:t>
            </w:r>
            <w:r w:rsidR="00326EE4" w:rsidRPr="0095325D">
              <w:rPr>
                <w:rFonts w:ascii="Times New Roman" w:eastAsia="標楷體" w:hAnsi="Times New Roman" w:cs="Times New Roman"/>
                <w:color w:val="000000"/>
                <w:sz w:val="24"/>
                <w:szCs w:val="24"/>
                <w:shd w:val="clear" w:color="auto" w:fill="FFFFFF"/>
              </w:rPr>
              <w:t>建立市場差異化服務</w:t>
            </w:r>
            <w:r w:rsidR="00385C98" w:rsidRPr="0095325D">
              <w:rPr>
                <w:rFonts w:ascii="Times New Roman" w:eastAsia="標楷體" w:hAnsi="Times New Roman" w:cs="Times New Roman"/>
                <w:color w:val="000000"/>
                <w:sz w:val="24"/>
                <w:szCs w:val="24"/>
                <w:shd w:val="clear" w:color="auto" w:fill="FFFFFF"/>
              </w:rPr>
              <w:t>價值</w:t>
            </w:r>
            <w:r w:rsidR="00DA1C98" w:rsidRPr="0095325D">
              <w:rPr>
                <w:rFonts w:ascii="Times New Roman" w:eastAsia="標楷體" w:hAnsi="Times New Roman" w:cs="Times New Roman"/>
                <w:color w:val="000000"/>
                <w:sz w:val="24"/>
                <w:szCs w:val="24"/>
                <w:shd w:val="clear" w:color="auto" w:fill="FFFFFF"/>
              </w:rPr>
              <w:t>；</w:t>
            </w:r>
            <w:r w:rsidR="00D3705E" w:rsidRPr="0095325D">
              <w:rPr>
                <w:rFonts w:ascii="Times New Roman" w:eastAsia="標楷體" w:hAnsi="Times New Roman" w:cs="Times New Roman"/>
                <w:color w:val="000000"/>
                <w:sz w:val="24"/>
                <w:szCs w:val="24"/>
                <w:shd w:val="clear" w:color="auto" w:fill="FFFFFF"/>
              </w:rPr>
              <w:t>另</w:t>
            </w:r>
            <w:r w:rsidR="00385C98" w:rsidRPr="0095325D">
              <w:rPr>
                <w:rFonts w:ascii="Times New Roman" w:eastAsia="標楷體" w:hAnsi="Times New Roman" w:cs="Times New Roman"/>
                <w:color w:val="000000"/>
                <w:sz w:val="24"/>
                <w:szCs w:val="24"/>
                <w:shd w:val="clear" w:color="auto" w:fill="FFFFFF"/>
              </w:rPr>
              <w:t>隨著全球環保節能議題升高，</w:t>
            </w:r>
            <w:r w:rsidR="00D3705E" w:rsidRPr="0095325D">
              <w:rPr>
                <w:rFonts w:ascii="Times New Roman" w:eastAsia="標楷體" w:hAnsi="Times New Roman" w:cs="Times New Roman"/>
                <w:color w:val="000000"/>
                <w:sz w:val="24"/>
                <w:szCs w:val="24"/>
                <w:shd w:val="clear" w:color="auto" w:fill="FFFFFF"/>
              </w:rPr>
              <w:t>數位印花取代傳統印染之革命性趨勢逐漸成形，雙鍵憑著塑膠添加劑、光固化材料的深厚研發基底，</w:t>
            </w:r>
            <w:r w:rsidR="00215BC7" w:rsidRPr="0095325D">
              <w:rPr>
                <w:rFonts w:ascii="Times New Roman" w:eastAsia="標楷體" w:hAnsi="Times New Roman" w:cs="Times New Roman"/>
                <w:color w:val="000000"/>
                <w:sz w:val="24"/>
                <w:szCs w:val="24"/>
                <w:shd w:val="clear" w:color="auto" w:fill="FFFFFF"/>
              </w:rPr>
              <w:t>於</w:t>
            </w:r>
            <w:r w:rsidR="00215BC7" w:rsidRPr="0095325D">
              <w:rPr>
                <w:rFonts w:ascii="Times New Roman" w:eastAsia="標楷體" w:hAnsi="Times New Roman" w:cs="Times New Roman"/>
                <w:color w:val="000000"/>
                <w:sz w:val="24"/>
                <w:szCs w:val="24"/>
                <w:shd w:val="clear" w:color="auto" w:fill="FFFFFF"/>
              </w:rPr>
              <w:t>96</w:t>
            </w:r>
            <w:r w:rsidR="00215BC7" w:rsidRPr="0095325D">
              <w:rPr>
                <w:rFonts w:ascii="Times New Roman" w:eastAsia="標楷體" w:hAnsi="Times New Roman" w:cs="Times New Roman"/>
                <w:color w:val="000000"/>
                <w:sz w:val="24"/>
                <w:szCs w:val="24"/>
                <w:shd w:val="clear" w:color="auto" w:fill="FFFFFF"/>
              </w:rPr>
              <w:t>年中和設立數位印花研發中心，跨足與深耕數位印花墨水產品市場之技術</w:t>
            </w:r>
            <w:r w:rsidR="0095325D" w:rsidRPr="0095325D">
              <w:rPr>
                <w:rFonts w:ascii="Times New Roman" w:eastAsia="標楷體" w:hAnsi="Times New Roman" w:cs="Times New Roman"/>
                <w:color w:val="000000"/>
                <w:sz w:val="24"/>
                <w:szCs w:val="24"/>
                <w:shd w:val="clear" w:color="auto" w:fill="FFFFFF"/>
              </w:rPr>
              <w:t>。</w:t>
            </w:r>
          </w:p>
          <w:p w:rsidR="0095325D" w:rsidRPr="00551818" w:rsidRDefault="007C2A10" w:rsidP="005A0BB7">
            <w:pPr>
              <w:pStyle w:val="HTML"/>
              <w:spacing w:afterLines="50" w:after="180" w:line="280" w:lineRule="exact"/>
              <w:ind w:leftChars="75" w:left="180" w:rightChars="63" w:right="151" w:firstLineChars="180" w:firstLine="432"/>
              <w:jc w:val="both"/>
              <w:rPr>
                <w:rStyle w:val="HTML0"/>
                <w:rFonts w:ascii="Times New Roman" w:eastAsia="標楷體" w:hAnsi="Times New Roman" w:cs="Times New Roman"/>
                <w:color w:val="000000"/>
                <w:sz w:val="24"/>
                <w:szCs w:val="24"/>
                <w:shd w:val="clear" w:color="auto" w:fill="FFFFFF"/>
              </w:rPr>
            </w:pPr>
            <w:r>
              <w:rPr>
                <w:rFonts w:ascii="Times New Roman" w:eastAsia="標楷體" w:hAnsi="Times New Roman" w:cs="Times New Roman" w:hint="eastAsia"/>
                <w:color w:val="000000"/>
                <w:sz w:val="24"/>
                <w:szCs w:val="24"/>
                <w:shd w:val="clear" w:color="auto" w:fill="FFFFFF"/>
              </w:rPr>
              <w:t>該</w:t>
            </w:r>
            <w:r w:rsidR="00551818">
              <w:rPr>
                <w:rFonts w:ascii="Times New Roman" w:eastAsia="標楷體" w:hAnsi="Times New Roman" w:cs="Times New Roman" w:hint="eastAsia"/>
                <w:color w:val="000000"/>
                <w:sz w:val="24"/>
                <w:szCs w:val="24"/>
                <w:shd w:val="clear" w:color="auto" w:fill="FFFFFF"/>
              </w:rPr>
              <w:t>公司追求永續經營與穩定發展</w:t>
            </w:r>
            <w:r w:rsidR="00551818">
              <w:rPr>
                <w:rFonts w:ascii="標楷體" w:eastAsia="標楷體" w:hAnsi="標楷體" w:cs="Times New Roman" w:hint="eastAsia"/>
                <w:color w:val="000000"/>
                <w:sz w:val="24"/>
                <w:szCs w:val="24"/>
                <w:shd w:val="clear" w:color="auto" w:fill="FFFFFF"/>
              </w:rPr>
              <w:t>，</w:t>
            </w:r>
            <w:r w:rsidR="00551818">
              <w:rPr>
                <w:rFonts w:ascii="Times New Roman" w:eastAsia="標楷體" w:hAnsi="Times New Roman" w:cs="Times New Roman" w:hint="eastAsia"/>
                <w:color w:val="000000"/>
                <w:sz w:val="24"/>
                <w:szCs w:val="24"/>
                <w:shd w:val="clear" w:color="auto" w:fill="FFFFFF"/>
              </w:rPr>
              <w:t>以塑膠添加劑</w:t>
            </w:r>
            <w:r w:rsidR="00551818">
              <w:rPr>
                <w:rFonts w:ascii="標楷體" w:eastAsia="標楷體" w:hAnsi="標楷體" w:cs="Times New Roman" w:hint="eastAsia"/>
                <w:color w:val="000000"/>
                <w:sz w:val="24"/>
                <w:szCs w:val="24"/>
                <w:shd w:val="clear" w:color="auto" w:fill="FFFFFF"/>
              </w:rPr>
              <w:t>、</w:t>
            </w:r>
            <w:r w:rsidR="00551818">
              <w:rPr>
                <w:rFonts w:ascii="Times New Roman" w:eastAsia="標楷體" w:hAnsi="Times New Roman" w:cs="Times New Roman" w:hint="eastAsia"/>
                <w:color w:val="000000"/>
                <w:sz w:val="24"/>
                <w:szCs w:val="24"/>
                <w:shd w:val="clear" w:color="auto" w:fill="FFFFFF"/>
              </w:rPr>
              <w:t>光固化材料</w:t>
            </w:r>
            <w:r w:rsidR="00551818">
              <w:rPr>
                <w:rFonts w:ascii="標楷體" w:eastAsia="標楷體" w:hAnsi="標楷體" w:cs="Times New Roman" w:hint="eastAsia"/>
                <w:color w:val="000000"/>
                <w:sz w:val="24"/>
                <w:szCs w:val="24"/>
                <w:shd w:val="clear" w:color="auto" w:fill="FFFFFF"/>
              </w:rPr>
              <w:t>、</w:t>
            </w:r>
            <w:r w:rsidR="00551818">
              <w:rPr>
                <w:rFonts w:ascii="Times New Roman" w:eastAsia="標楷體" w:hAnsi="Times New Roman" w:cs="Times New Roman" w:hint="eastAsia"/>
                <w:color w:val="000000"/>
                <w:sz w:val="24"/>
                <w:szCs w:val="24"/>
                <w:shd w:val="clear" w:color="auto" w:fill="FFFFFF"/>
              </w:rPr>
              <w:t>數位印花墨水</w:t>
            </w:r>
            <w:r w:rsidR="00551818">
              <w:rPr>
                <w:rFonts w:ascii="標楷體" w:eastAsia="標楷體" w:hAnsi="標楷體" w:cs="Times New Roman" w:hint="eastAsia"/>
                <w:color w:val="000000"/>
                <w:sz w:val="24"/>
                <w:szCs w:val="24"/>
                <w:shd w:val="clear" w:color="auto" w:fill="FFFFFF"/>
              </w:rPr>
              <w:t>、電子用化學品等四大產品應用為主軸，以期不斷突破及朝向多元發展之目標。</w:t>
            </w:r>
          </w:p>
          <w:p w:rsidR="00161123" w:rsidRDefault="002406CE" w:rsidP="00327432">
            <w:pPr>
              <w:pStyle w:val="HTML"/>
              <w:spacing w:beforeLines="50" w:before="180" w:line="300" w:lineRule="exact"/>
              <w:rPr>
                <w:rStyle w:val="HTML0"/>
                <w:rFonts w:ascii="Times New Roman" w:eastAsia="標楷體" w:hAnsi="新細明體"/>
                <w:b/>
                <w:bCs/>
                <w:sz w:val="24"/>
                <w:szCs w:val="12"/>
                <w:u w:val="single"/>
              </w:rPr>
            </w:pPr>
            <w:r w:rsidRPr="00586871">
              <w:rPr>
                <w:rStyle w:val="HTML0"/>
                <w:rFonts w:ascii="Times New Roman" w:eastAsia="標楷體" w:hAnsi="新細明體"/>
                <w:b/>
                <w:bCs/>
                <w:sz w:val="24"/>
                <w:szCs w:val="12"/>
                <w:u w:val="single"/>
              </w:rPr>
              <w:t>歷史沿革</w:t>
            </w:r>
          </w:p>
          <w:p w:rsidR="003D0144" w:rsidRDefault="003D0144" w:rsidP="00327432">
            <w:pPr>
              <w:pStyle w:val="HTML"/>
              <w:spacing w:beforeLines="50" w:before="180" w:line="300" w:lineRule="exact"/>
              <w:rPr>
                <w:rStyle w:val="HTML0"/>
                <w:rFonts w:ascii="Times New Roman" w:eastAsia="標楷體" w:hAnsi="新細明體"/>
                <w:b/>
                <w:bCs/>
                <w:sz w:val="24"/>
                <w:szCs w:val="12"/>
                <w:u w:val="single"/>
              </w:rPr>
            </w:pPr>
          </w:p>
          <w:tbl>
            <w:tblPr>
              <w:tblW w:w="0" w:type="auto"/>
              <w:tblInd w:w="1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60"/>
              <w:gridCol w:w="7195"/>
            </w:tblGrid>
            <w:tr w:rsidR="003D0144" w:rsidRPr="0087792F" w:rsidTr="003D0144">
              <w:trPr>
                <w:trHeight w:val="70"/>
              </w:trPr>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t>民國</w:t>
                  </w:r>
                  <w:r w:rsidRPr="003D0144">
                    <w:rPr>
                      <w:color w:val="000000" w:themeColor="text1"/>
                      <w:sz w:val="24"/>
                    </w:rPr>
                    <w:t>83</w:t>
                  </w:r>
                  <w:r w:rsidRPr="003D0144">
                    <w:rPr>
                      <w:color w:val="000000" w:themeColor="text1"/>
                      <w:sz w:val="24"/>
                    </w:rPr>
                    <w:t>年</w:t>
                  </w:r>
                  <w:r w:rsidRPr="003D0144">
                    <w:rPr>
                      <w:color w:val="000000" w:themeColor="text1"/>
                      <w:sz w:val="24"/>
                    </w:rPr>
                    <w:t>2</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雙鍵化工股份有限公司正式成立，設立資本額為</w:t>
                  </w:r>
                  <w:r w:rsidRPr="003D0144">
                    <w:rPr>
                      <w:color w:val="000000" w:themeColor="text1"/>
                      <w:sz w:val="24"/>
                    </w:rPr>
                    <w:t>5,000</w:t>
                  </w:r>
                  <w:r w:rsidRPr="003D0144">
                    <w:rPr>
                      <w:color w:val="000000" w:themeColor="text1"/>
                      <w:sz w:val="24"/>
                    </w:rPr>
                    <w:t>仟元。主要從事各類化學原料、塗裝用單體聚合物、工業用添加劑及特用化學品等產品之研究、生產、銷售業務。</w:t>
                  </w:r>
                </w:p>
              </w:tc>
            </w:tr>
            <w:tr w:rsidR="003D0144" w:rsidRPr="0087792F" w:rsidTr="003D0144">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t>民國</w:t>
                  </w:r>
                  <w:r w:rsidRPr="003D0144">
                    <w:rPr>
                      <w:color w:val="000000" w:themeColor="text1"/>
                      <w:sz w:val="24"/>
                    </w:rPr>
                    <w:t>87</w:t>
                  </w:r>
                  <w:r w:rsidRPr="003D0144">
                    <w:rPr>
                      <w:color w:val="000000" w:themeColor="text1"/>
                      <w:sz w:val="24"/>
                    </w:rPr>
                    <w:t>年</w:t>
                  </w:r>
                  <w:r w:rsidRPr="003D0144">
                    <w:rPr>
                      <w:color w:val="000000" w:themeColor="text1"/>
                      <w:sz w:val="24"/>
                    </w:rPr>
                    <w:t>06</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現金增資</w:t>
                  </w:r>
                  <w:r w:rsidRPr="003D0144">
                    <w:rPr>
                      <w:color w:val="000000" w:themeColor="text1"/>
                      <w:sz w:val="24"/>
                    </w:rPr>
                    <w:t>1,000</w:t>
                  </w:r>
                  <w:r w:rsidRPr="003D0144">
                    <w:rPr>
                      <w:color w:val="000000" w:themeColor="text1"/>
                      <w:sz w:val="24"/>
                    </w:rPr>
                    <w:t>仟元，實收資本額增加至</w:t>
                  </w:r>
                  <w:r w:rsidRPr="003D0144">
                    <w:rPr>
                      <w:color w:val="000000" w:themeColor="text1"/>
                      <w:sz w:val="24"/>
                    </w:rPr>
                    <w:t>6,000</w:t>
                  </w:r>
                  <w:r w:rsidRPr="003D0144">
                    <w:rPr>
                      <w:color w:val="000000" w:themeColor="text1"/>
                      <w:sz w:val="24"/>
                    </w:rPr>
                    <w:t>仟元。</w:t>
                  </w:r>
                </w:p>
              </w:tc>
            </w:tr>
            <w:tr w:rsidR="003D0144" w:rsidRPr="0087792F" w:rsidTr="003D0144">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t>民國</w:t>
                  </w:r>
                  <w:r w:rsidRPr="003D0144">
                    <w:rPr>
                      <w:color w:val="000000" w:themeColor="text1"/>
                      <w:sz w:val="24"/>
                    </w:rPr>
                    <w:t>89</w:t>
                  </w:r>
                  <w:r w:rsidRPr="003D0144">
                    <w:rPr>
                      <w:color w:val="000000" w:themeColor="text1"/>
                      <w:sz w:val="24"/>
                    </w:rPr>
                    <w:t>年</w:t>
                  </w:r>
                  <w:r w:rsidRPr="003D0144">
                    <w:rPr>
                      <w:color w:val="000000" w:themeColor="text1"/>
                      <w:sz w:val="24"/>
                    </w:rPr>
                    <w:t>01</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現金增資</w:t>
                  </w:r>
                  <w:r w:rsidRPr="003D0144">
                    <w:rPr>
                      <w:color w:val="000000" w:themeColor="text1"/>
                      <w:sz w:val="24"/>
                    </w:rPr>
                    <w:t>3,000</w:t>
                  </w:r>
                  <w:r w:rsidRPr="003D0144">
                    <w:rPr>
                      <w:color w:val="000000" w:themeColor="text1"/>
                      <w:sz w:val="24"/>
                    </w:rPr>
                    <w:t>仟元，實收資本額增加至</w:t>
                  </w:r>
                  <w:r w:rsidRPr="003D0144">
                    <w:rPr>
                      <w:color w:val="000000" w:themeColor="text1"/>
                      <w:sz w:val="24"/>
                    </w:rPr>
                    <w:t>9,000</w:t>
                  </w:r>
                  <w:r w:rsidRPr="003D0144">
                    <w:rPr>
                      <w:color w:val="000000" w:themeColor="text1"/>
                      <w:sz w:val="24"/>
                    </w:rPr>
                    <w:t>仟元。</w:t>
                  </w:r>
                </w:p>
              </w:tc>
            </w:tr>
            <w:tr w:rsidR="003D0144" w:rsidRPr="0087792F" w:rsidTr="003D0144">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t>民國</w:t>
                  </w:r>
                  <w:r w:rsidRPr="003D0144">
                    <w:rPr>
                      <w:color w:val="000000" w:themeColor="text1"/>
                      <w:sz w:val="24"/>
                    </w:rPr>
                    <w:t>90</w:t>
                  </w:r>
                  <w:r w:rsidRPr="003D0144">
                    <w:rPr>
                      <w:color w:val="000000" w:themeColor="text1"/>
                      <w:sz w:val="24"/>
                    </w:rPr>
                    <w:t>年</w:t>
                  </w:r>
                  <w:r w:rsidRPr="003D0144">
                    <w:rPr>
                      <w:color w:val="000000" w:themeColor="text1"/>
                      <w:sz w:val="24"/>
                    </w:rPr>
                    <w:t>01</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現金增資</w:t>
                  </w:r>
                  <w:r w:rsidRPr="003D0144">
                    <w:rPr>
                      <w:color w:val="000000" w:themeColor="text1"/>
                      <w:sz w:val="24"/>
                    </w:rPr>
                    <w:t>6,000</w:t>
                  </w:r>
                  <w:r w:rsidRPr="003D0144">
                    <w:rPr>
                      <w:color w:val="000000" w:themeColor="text1"/>
                      <w:sz w:val="24"/>
                    </w:rPr>
                    <w:t>仟元，實收資本額增加至</w:t>
                  </w:r>
                  <w:r w:rsidRPr="003D0144">
                    <w:rPr>
                      <w:color w:val="000000" w:themeColor="text1"/>
                      <w:sz w:val="24"/>
                    </w:rPr>
                    <w:t>15,000</w:t>
                  </w:r>
                  <w:r w:rsidRPr="003D0144">
                    <w:rPr>
                      <w:color w:val="000000" w:themeColor="text1"/>
                      <w:sz w:val="24"/>
                    </w:rPr>
                    <w:t>仟元。</w:t>
                  </w:r>
                </w:p>
              </w:tc>
            </w:tr>
            <w:tr w:rsidR="003D0144" w:rsidRPr="0087792F" w:rsidTr="003D0144">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t>民國</w:t>
                  </w:r>
                  <w:r w:rsidRPr="003D0144">
                    <w:rPr>
                      <w:color w:val="000000" w:themeColor="text1"/>
                      <w:sz w:val="24"/>
                    </w:rPr>
                    <w:t>90</w:t>
                  </w:r>
                  <w:r w:rsidRPr="003D0144">
                    <w:rPr>
                      <w:color w:val="000000" w:themeColor="text1"/>
                      <w:sz w:val="24"/>
                    </w:rPr>
                    <w:t>年</w:t>
                  </w:r>
                  <w:r w:rsidRPr="003D0144">
                    <w:rPr>
                      <w:color w:val="000000" w:themeColor="text1"/>
                      <w:sz w:val="24"/>
                    </w:rPr>
                    <w:t>10</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現金增資</w:t>
                  </w:r>
                  <w:r w:rsidRPr="003D0144">
                    <w:rPr>
                      <w:color w:val="000000" w:themeColor="text1"/>
                      <w:sz w:val="24"/>
                    </w:rPr>
                    <w:t>10,000</w:t>
                  </w:r>
                  <w:r w:rsidRPr="003D0144">
                    <w:rPr>
                      <w:color w:val="000000" w:themeColor="text1"/>
                      <w:sz w:val="24"/>
                    </w:rPr>
                    <w:t>仟元，實收資本額增加至</w:t>
                  </w:r>
                  <w:r w:rsidRPr="003D0144">
                    <w:rPr>
                      <w:color w:val="000000" w:themeColor="text1"/>
                      <w:sz w:val="24"/>
                    </w:rPr>
                    <w:t>25,000</w:t>
                  </w:r>
                  <w:r w:rsidRPr="003D0144">
                    <w:rPr>
                      <w:color w:val="000000" w:themeColor="text1"/>
                      <w:sz w:val="24"/>
                    </w:rPr>
                    <w:t>仟元。</w:t>
                  </w:r>
                </w:p>
              </w:tc>
            </w:tr>
            <w:tr w:rsidR="003D0144" w:rsidRPr="0087792F" w:rsidTr="003D0144">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t>民國</w:t>
                  </w:r>
                  <w:r w:rsidRPr="003D0144">
                    <w:rPr>
                      <w:color w:val="000000" w:themeColor="text1"/>
                      <w:sz w:val="24"/>
                    </w:rPr>
                    <w:t>91</w:t>
                  </w:r>
                  <w:r w:rsidRPr="003D0144">
                    <w:rPr>
                      <w:color w:val="000000" w:themeColor="text1"/>
                      <w:sz w:val="24"/>
                    </w:rPr>
                    <w:t>年</w:t>
                  </w:r>
                  <w:r w:rsidRPr="003D0144">
                    <w:rPr>
                      <w:color w:val="000000" w:themeColor="text1"/>
                      <w:sz w:val="24"/>
                    </w:rPr>
                    <w:t>10</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完成</w:t>
                  </w:r>
                  <w:r w:rsidRPr="003D0144">
                    <w:rPr>
                      <w:color w:val="000000" w:themeColor="text1"/>
                      <w:sz w:val="24"/>
                    </w:rPr>
                    <w:t>PVC</w:t>
                  </w:r>
                  <w:r w:rsidRPr="003D0144">
                    <w:rPr>
                      <w:color w:val="000000" w:themeColor="text1"/>
                      <w:sz w:val="24"/>
                    </w:rPr>
                    <w:t>乳化聚合用抗氧化劑開發。</w:t>
                  </w:r>
                </w:p>
              </w:tc>
            </w:tr>
            <w:tr w:rsidR="003D0144" w:rsidRPr="0087792F" w:rsidTr="003D0144">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t>民國</w:t>
                  </w:r>
                  <w:r w:rsidRPr="003D0144">
                    <w:rPr>
                      <w:color w:val="000000" w:themeColor="text1"/>
                      <w:sz w:val="24"/>
                    </w:rPr>
                    <w:t>92</w:t>
                  </w:r>
                  <w:r w:rsidRPr="003D0144">
                    <w:rPr>
                      <w:color w:val="000000" w:themeColor="text1"/>
                      <w:sz w:val="24"/>
                    </w:rPr>
                    <w:t>年</w:t>
                  </w:r>
                  <w:r w:rsidRPr="003D0144">
                    <w:rPr>
                      <w:color w:val="000000" w:themeColor="text1"/>
                      <w:sz w:val="24"/>
                    </w:rPr>
                    <w:t>02</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取得「塑膠添加劑、紫外線硬化樹脂及添加劑、</w:t>
                  </w:r>
                  <w:proofErr w:type="gramStart"/>
                  <w:r w:rsidRPr="003D0144">
                    <w:rPr>
                      <w:color w:val="000000" w:themeColor="text1"/>
                      <w:sz w:val="24"/>
                    </w:rPr>
                    <w:t>紡織助劑</w:t>
                  </w:r>
                  <w:proofErr w:type="gramEnd"/>
                  <w:r w:rsidRPr="003D0144">
                    <w:rPr>
                      <w:color w:val="000000" w:themeColor="text1"/>
                      <w:sz w:val="24"/>
                    </w:rPr>
                    <w:t>、油墨塗料添加劑及其他化學品之供應」</w:t>
                  </w:r>
                  <w:r w:rsidRPr="003D0144">
                    <w:rPr>
                      <w:color w:val="000000" w:themeColor="text1"/>
                      <w:sz w:val="24"/>
                    </w:rPr>
                    <w:t>ISO 9001</w:t>
                  </w:r>
                  <w:r w:rsidRPr="003D0144">
                    <w:rPr>
                      <w:color w:val="000000" w:themeColor="text1"/>
                      <w:sz w:val="24"/>
                    </w:rPr>
                    <w:t>品質管理認證</w:t>
                  </w:r>
                </w:p>
              </w:tc>
            </w:tr>
            <w:tr w:rsidR="003D0144" w:rsidRPr="0087792F" w:rsidTr="003D0144">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t>民國</w:t>
                  </w:r>
                  <w:r w:rsidRPr="003D0144">
                    <w:rPr>
                      <w:color w:val="000000" w:themeColor="text1"/>
                      <w:sz w:val="24"/>
                    </w:rPr>
                    <w:t>92</w:t>
                  </w:r>
                  <w:r w:rsidRPr="003D0144">
                    <w:rPr>
                      <w:color w:val="000000" w:themeColor="text1"/>
                      <w:sz w:val="24"/>
                    </w:rPr>
                    <w:t>年</w:t>
                  </w:r>
                  <w:r w:rsidRPr="003D0144">
                    <w:rPr>
                      <w:color w:val="000000" w:themeColor="text1"/>
                      <w:sz w:val="24"/>
                    </w:rPr>
                    <w:t>04</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現金增資</w:t>
                  </w:r>
                  <w:r w:rsidRPr="003D0144">
                    <w:rPr>
                      <w:color w:val="000000" w:themeColor="text1"/>
                      <w:sz w:val="24"/>
                    </w:rPr>
                    <w:t>10,000</w:t>
                  </w:r>
                  <w:r w:rsidRPr="003D0144">
                    <w:rPr>
                      <w:color w:val="000000" w:themeColor="text1"/>
                      <w:sz w:val="24"/>
                    </w:rPr>
                    <w:t>仟元，實收資本額增加至</w:t>
                  </w:r>
                  <w:r w:rsidRPr="003D0144">
                    <w:rPr>
                      <w:color w:val="000000" w:themeColor="text1"/>
                      <w:sz w:val="24"/>
                    </w:rPr>
                    <w:t>35,000</w:t>
                  </w:r>
                  <w:r w:rsidRPr="003D0144">
                    <w:rPr>
                      <w:color w:val="000000" w:themeColor="text1"/>
                      <w:sz w:val="24"/>
                    </w:rPr>
                    <w:t>仟元。</w:t>
                  </w:r>
                </w:p>
              </w:tc>
            </w:tr>
            <w:tr w:rsidR="003D0144" w:rsidRPr="0087792F" w:rsidTr="003D0144">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t>民國</w:t>
                  </w:r>
                  <w:r w:rsidRPr="003D0144">
                    <w:rPr>
                      <w:color w:val="000000" w:themeColor="text1"/>
                      <w:sz w:val="24"/>
                    </w:rPr>
                    <w:t>92</w:t>
                  </w:r>
                  <w:r w:rsidRPr="003D0144">
                    <w:rPr>
                      <w:color w:val="000000" w:themeColor="text1"/>
                      <w:sz w:val="24"/>
                    </w:rPr>
                    <w:t>年</w:t>
                  </w:r>
                  <w:r w:rsidRPr="003D0144">
                    <w:rPr>
                      <w:color w:val="000000" w:themeColor="text1"/>
                      <w:sz w:val="24"/>
                    </w:rPr>
                    <w:t>05</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成立新北中和研發中心。</w:t>
                  </w:r>
                </w:p>
              </w:tc>
            </w:tr>
            <w:tr w:rsidR="003D0144" w:rsidRPr="0087792F" w:rsidTr="003D0144">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t>民國</w:t>
                  </w:r>
                  <w:r w:rsidRPr="003D0144">
                    <w:rPr>
                      <w:color w:val="000000" w:themeColor="text1"/>
                      <w:sz w:val="24"/>
                    </w:rPr>
                    <w:t>92</w:t>
                  </w:r>
                  <w:r w:rsidRPr="003D0144">
                    <w:rPr>
                      <w:color w:val="000000" w:themeColor="text1"/>
                      <w:sz w:val="24"/>
                    </w:rPr>
                    <w:t>年</w:t>
                  </w:r>
                  <w:r w:rsidRPr="003D0144">
                    <w:rPr>
                      <w:color w:val="000000" w:themeColor="text1"/>
                      <w:sz w:val="24"/>
                    </w:rPr>
                    <w:t>08</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現金增資</w:t>
                  </w:r>
                  <w:r w:rsidRPr="003D0144">
                    <w:rPr>
                      <w:color w:val="000000" w:themeColor="text1"/>
                      <w:sz w:val="24"/>
                    </w:rPr>
                    <w:t>15,000</w:t>
                  </w:r>
                  <w:r w:rsidRPr="003D0144">
                    <w:rPr>
                      <w:color w:val="000000" w:themeColor="text1"/>
                      <w:sz w:val="24"/>
                    </w:rPr>
                    <w:t>仟元，實收資本額增加至</w:t>
                  </w:r>
                  <w:r w:rsidRPr="003D0144">
                    <w:rPr>
                      <w:color w:val="000000" w:themeColor="text1"/>
                      <w:sz w:val="24"/>
                    </w:rPr>
                    <w:t>50,000</w:t>
                  </w:r>
                  <w:r w:rsidRPr="003D0144">
                    <w:rPr>
                      <w:color w:val="000000" w:themeColor="text1"/>
                      <w:sz w:val="24"/>
                    </w:rPr>
                    <w:t>仟元。</w:t>
                  </w:r>
                </w:p>
              </w:tc>
            </w:tr>
            <w:tr w:rsidR="003D0144" w:rsidRPr="0087792F" w:rsidTr="003D0144">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t>民國</w:t>
                  </w:r>
                  <w:r w:rsidRPr="003D0144">
                    <w:rPr>
                      <w:color w:val="000000" w:themeColor="text1"/>
                      <w:sz w:val="24"/>
                    </w:rPr>
                    <w:t>92</w:t>
                  </w:r>
                  <w:r w:rsidRPr="003D0144">
                    <w:rPr>
                      <w:color w:val="000000" w:themeColor="text1"/>
                      <w:sz w:val="24"/>
                    </w:rPr>
                    <w:t>年</w:t>
                  </w:r>
                  <w:r w:rsidRPr="003D0144">
                    <w:rPr>
                      <w:color w:val="000000" w:themeColor="text1"/>
                      <w:sz w:val="24"/>
                    </w:rPr>
                    <w:t>10</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成功推出海綿用</w:t>
                  </w:r>
                  <w:proofErr w:type="gramStart"/>
                  <w:r w:rsidRPr="003D0144">
                    <w:rPr>
                      <w:color w:val="000000" w:themeColor="text1"/>
                      <w:sz w:val="24"/>
                    </w:rPr>
                    <w:t>耐黃劑</w:t>
                  </w:r>
                  <w:proofErr w:type="gramEnd"/>
                  <w:r w:rsidRPr="003D0144">
                    <w:rPr>
                      <w:color w:val="000000" w:themeColor="text1"/>
                      <w:sz w:val="24"/>
                    </w:rPr>
                    <w:t>，應用於紡織成衣。</w:t>
                  </w:r>
                </w:p>
              </w:tc>
            </w:tr>
            <w:tr w:rsidR="003D0144" w:rsidRPr="0087792F" w:rsidTr="003D0144">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t>民國</w:t>
                  </w:r>
                  <w:r w:rsidRPr="003D0144">
                    <w:rPr>
                      <w:color w:val="000000" w:themeColor="text1"/>
                      <w:sz w:val="24"/>
                    </w:rPr>
                    <w:t>93</w:t>
                  </w:r>
                  <w:r w:rsidRPr="003D0144">
                    <w:rPr>
                      <w:color w:val="000000" w:themeColor="text1"/>
                      <w:sz w:val="24"/>
                    </w:rPr>
                    <w:t>年</w:t>
                  </w:r>
                  <w:r w:rsidRPr="003D0144">
                    <w:rPr>
                      <w:color w:val="000000" w:themeColor="text1"/>
                      <w:sz w:val="24"/>
                    </w:rPr>
                    <w:t>06</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UV</w:t>
                  </w:r>
                  <w:r w:rsidRPr="003D0144">
                    <w:rPr>
                      <w:color w:val="000000" w:themeColor="text1"/>
                      <w:sz w:val="24"/>
                    </w:rPr>
                    <w:t>光固化樹脂材料上市。</w:t>
                  </w:r>
                </w:p>
              </w:tc>
            </w:tr>
            <w:tr w:rsidR="003D0144" w:rsidRPr="0087792F" w:rsidTr="003D0144">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t>民國</w:t>
                  </w:r>
                  <w:r w:rsidRPr="003D0144">
                    <w:rPr>
                      <w:color w:val="000000" w:themeColor="text1"/>
                      <w:sz w:val="24"/>
                    </w:rPr>
                    <w:t>95</w:t>
                  </w:r>
                  <w:r w:rsidRPr="003D0144">
                    <w:rPr>
                      <w:color w:val="000000" w:themeColor="text1"/>
                      <w:sz w:val="24"/>
                    </w:rPr>
                    <w:t>年</w:t>
                  </w:r>
                  <w:r w:rsidRPr="003D0144">
                    <w:rPr>
                      <w:color w:val="000000" w:themeColor="text1"/>
                      <w:sz w:val="24"/>
                    </w:rPr>
                    <w:t>08</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現金增資</w:t>
                  </w:r>
                  <w:r w:rsidRPr="003D0144">
                    <w:rPr>
                      <w:color w:val="000000" w:themeColor="text1"/>
                      <w:sz w:val="24"/>
                    </w:rPr>
                    <w:t>25,000</w:t>
                  </w:r>
                  <w:r w:rsidRPr="003D0144">
                    <w:rPr>
                      <w:color w:val="000000" w:themeColor="text1"/>
                      <w:sz w:val="24"/>
                    </w:rPr>
                    <w:t>仟元，實收資本額增加至</w:t>
                  </w:r>
                  <w:r w:rsidRPr="003D0144">
                    <w:rPr>
                      <w:color w:val="000000" w:themeColor="text1"/>
                      <w:sz w:val="24"/>
                    </w:rPr>
                    <w:t>75,000</w:t>
                  </w:r>
                  <w:r w:rsidRPr="003D0144">
                    <w:rPr>
                      <w:color w:val="000000" w:themeColor="text1"/>
                      <w:sz w:val="24"/>
                    </w:rPr>
                    <w:t>仟元。</w:t>
                  </w:r>
                </w:p>
              </w:tc>
            </w:tr>
            <w:tr w:rsidR="003D0144" w:rsidRPr="0087792F" w:rsidTr="003D0144">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t>民國</w:t>
                  </w:r>
                  <w:r w:rsidRPr="003D0144">
                    <w:rPr>
                      <w:color w:val="000000" w:themeColor="text1"/>
                      <w:sz w:val="24"/>
                    </w:rPr>
                    <w:t>96</w:t>
                  </w:r>
                  <w:r w:rsidRPr="003D0144">
                    <w:rPr>
                      <w:color w:val="000000" w:themeColor="text1"/>
                      <w:sz w:val="24"/>
                    </w:rPr>
                    <w:t>年</w:t>
                  </w:r>
                  <w:r w:rsidRPr="003D0144">
                    <w:rPr>
                      <w:color w:val="000000" w:themeColor="text1"/>
                      <w:sz w:val="24"/>
                    </w:rPr>
                    <w:t>06</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成立數位印花中心。</w:t>
                  </w:r>
                </w:p>
              </w:tc>
            </w:tr>
            <w:tr w:rsidR="003D0144" w:rsidRPr="0087792F" w:rsidTr="003D0144">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t>民國</w:t>
                  </w:r>
                  <w:r w:rsidRPr="003D0144">
                    <w:rPr>
                      <w:color w:val="000000" w:themeColor="text1"/>
                      <w:sz w:val="24"/>
                    </w:rPr>
                    <w:t>97</w:t>
                  </w:r>
                  <w:r w:rsidRPr="003D0144">
                    <w:rPr>
                      <w:color w:val="000000" w:themeColor="text1"/>
                      <w:sz w:val="24"/>
                    </w:rPr>
                    <w:t>年</w:t>
                  </w:r>
                  <w:r w:rsidRPr="003D0144">
                    <w:rPr>
                      <w:color w:val="000000" w:themeColor="text1"/>
                      <w:sz w:val="24"/>
                    </w:rPr>
                    <w:t>06</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與日本</w:t>
                  </w:r>
                  <w:r w:rsidRPr="003D0144">
                    <w:rPr>
                      <w:color w:val="000000" w:themeColor="text1"/>
                      <w:sz w:val="24"/>
                    </w:rPr>
                    <w:t>Daicel</w:t>
                  </w:r>
                  <w:r w:rsidRPr="003D0144">
                    <w:rPr>
                      <w:color w:val="000000" w:themeColor="text1"/>
                      <w:sz w:val="24"/>
                    </w:rPr>
                    <w:t>合作開發高階</w:t>
                  </w:r>
                  <w:r w:rsidRPr="003D0144">
                    <w:rPr>
                      <w:color w:val="000000" w:themeColor="text1"/>
                      <w:sz w:val="24"/>
                    </w:rPr>
                    <w:t>LED</w:t>
                  </w:r>
                  <w:r w:rsidRPr="003D0144">
                    <w:rPr>
                      <w:color w:val="000000" w:themeColor="text1"/>
                      <w:sz w:val="24"/>
                    </w:rPr>
                    <w:t>封裝配方。</w:t>
                  </w:r>
                </w:p>
              </w:tc>
            </w:tr>
            <w:tr w:rsidR="003D0144" w:rsidRPr="0087792F" w:rsidTr="003D0144">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t>民國</w:t>
                  </w:r>
                  <w:r w:rsidRPr="003D0144">
                    <w:rPr>
                      <w:color w:val="000000" w:themeColor="text1"/>
                      <w:sz w:val="24"/>
                    </w:rPr>
                    <w:t>98</w:t>
                  </w:r>
                  <w:r w:rsidRPr="003D0144">
                    <w:rPr>
                      <w:color w:val="000000" w:themeColor="text1"/>
                      <w:sz w:val="24"/>
                    </w:rPr>
                    <w:t>年</w:t>
                  </w:r>
                  <w:r w:rsidRPr="003D0144">
                    <w:rPr>
                      <w:color w:val="000000" w:themeColor="text1"/>
                      <w:sz w:val="24"/>
                    </w:rPr>
                    <w:t>10</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現金增資</w:t>
                  </w:r>
                  <w:r w:rsidRPr="003D0144">
                    <w:rPr>
                      <w:color w:val="000000" w:themeColor="text1"/>
                      <w:sz w:val="24"/>
                    </w:rPr>
                    <w:t>25,000</w:t>
                  </w:r>
                  <w:r w:rsidRPr="003D0144">
                    <w:rPr>
                      <w:color w:val="000000" w:themeColor="text1"/>
                      <w:sz w:val="24"/>
                    </w:rPr>
                    <w:t>仟元，實收資本額增加至</w:t>
                  </w:r>
                  <w:r w:rsidRPr="003D0144">
                    <w:rPr>
                      <w:color w:val="000000" w:themeColor="text1"/>
                      <w:sz w:val="24"/>
                    </w:rPr>
                    <w:t>100,000</w:t>
                  </w:r>
                  <w:r w:rsidRPr="003D0144">
                    <w:rPr>
                      <w:color w:val="000000" w:themeColor="text1"/>
                      <w:sz w:val="24"/>
                    </w:rPr>
                    <w:t>仟元。</w:t>
                  </w:r>
                </w:p>
              </w:tc>
            </w:tr>
            <w:tr w:rsidR="003D0144" w:rsidRPr="0087792F" w:rsidTr="003D0144">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t>民國</w:t>
                  </w:r>
                  <w:r w:rsidRPr="003D0144">
                    <w:rPr>
                      <w:color w:val="000000" w:themeColor="text1"/>
                      <w:sz w:val="24"/>
                    </w:rPr>
                    <w:t>99</w:t>
                  </w:r>
                  <w:r w:rsidRPr="003D0144">
                    <w:rPr>
                      <w:color w:val="000000" w:themeColor="text1"/>
                      <w:sz w:val="24"/>
                    </w:rPr>
                    <w:t>年</w:t>
                  </w:r>
                  <w:r w:rsidRPr="003D0144">
                    <w:rPr>
                      <w:color w:val="000000" w:themeColor="text1"/>
                      <w:sz w:val="24"/>
                    </w:rPr>
                    <w:t>11</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代理馬來西亞</w:t>
                  </w:r>
                  <w:r w:rsidRPr="003D0144">
                    <w:rPr>
                      <w:color w:val="000000" w:themeColor="text1"/>
                      <w:sz w:val="24"/>
                    </w:rPr>
                    <w:t>ATEX</w:t>
                  </w:r>
                  <w:r w:rsidRPr="003D0144">
                    <w:rPr>
                      <w:color w:val="000000" w:themeColor="text1"/>
                      <w:sz w:val="24"/>
                    </w:rPr>
                    <w:t>之數位印花設備。</w:t>
                  </w:r>
                </w:p>
              </w:tc>
            </w:tr>
            <w:tr w:rsidR="003D0144" w:rsidRPr="0087792F" w:rsidTr="003D0144">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t>民國</w:t>
                  </w:r>
                  <w:r w:rsidRPr="003D0144">
                    <w:rPr>
                      <w:color w:val="000000" w:themeColor="text1"/>
                      <w:sz w:val="24"/>
                    </w:rPr>
                    <w:t>101</w:t>
                  </w:r>
                  <w:r w:rsidRPr="003D0144">
                    <w:rPr>
                      <w:color w:val="000000" w:themeColor="text1"/>
                      <w:sz w:val="24"/>
                    </w:rPr>
                    <w:t>年</w:t>
                  </w:r>
                  <w:r w:rsidRPr="003D0144">
                    <w:rPr>
                      <w:color w:val="000000" w:themeColor="text1"/>
                      <w:sz w:val="24"/>
                    </w:rPr>
                    <w:t>06</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PVC</w:t>
                  </w:r>
                  <w:r w:rsidRPr="003D0144">
                    <w:rPr>
                      <w:color w:val="000000" w:themeColor="text1"/>
                      <w:sz w:val="24"/>
                    </w:rPr>
                    <w:t>熱穩定劑上市。</w:t>
                  </w:r>
                </w:p>
              </w:tc>
            </w:tr>
            <w:tr w:rsidR="003D0144" w:rsidRPr="0087792F" w:rsidTr="003D0144">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lastRenderedPageBreak/>
                    <w:t>民國</w:t>
                  </w:r>
                  <w:r w:rsidRPr="003D0144">
                    <w:rPr>
                      <w:color w:val="000000" w:themeColor="text1"/>
                      <w:sz w:val="24"/>
                    </w:rPr>
                    <w:t>101</w:t>
                  </w:r>
                  <w:r w:rsidRPr="003D0144">
                    <w:rPr>
                      <w:color w:val="000000" w:themeColor="text1"/>
                      <w:sz w:val="24"/>
                    </w:rPr>
                    <w:t>年</w:t>
                  </w:r>
                  <w:r w:rsidRPr="003D0144">
                    <w:rPr>
                      <w:color w:val="000000" w:themeColor="text1"/>
                      <w:sz w:val="24"/>
                    </w:rPr>
                    <w:t>12</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因應集團組織架構之調整：購入富瑞德科技</w:t>
                  </w:r>
                  <w:r w:rsidRPr="003D0144">
                    <w:rPr>
                      <w:color w:val="000000" w:themeColor="text1"/>
                      <w:sz w:val="24"/>
                    </w:rPr>
                    <w:t>(</w:t>
                  </w:r>
                  <w:r w:rsidRPr="003D0144">
                    <w:rPr>
                      <w:color w:val="000000" w:themeColor="text1"/>
                      <w:sz w:val="24"/>
                    </w:rPr>
                    <w:t>股</w:t>
                  </w:r>
                  <w:r w:rsidRPr="003D0144">
                    <w:rPr>
                      <w:color w:val="000000" w:themeColor="text1"/>
                      <w:sz w:val="24"/>
                    </w:rPr>
                    <w:t>)</w:t>
                  </w:r>
                  <w:r w:rsidRPr="003D0144">
                    <w:rPr>
                      <w:color w:val="000000" w:themeColor="text1"/>
                      <w:sz w:val="24"/>
                    </w:rPr>
                    <w:t>公司</w:t>
                  </w:r>
                  <w:r w:rsidRPr="003D0144">
                    <w:rPr>
                      <w:color w:val="000000" w:themeColor="text1"/>
                      <w:sz w:val="24"/>
                    </w:rPr>
                    <w:t>100%</w:t>
                  </w:r>
                  <w:r w:rsidRPr="003D0144">
                    <w:rPr>
                      <w:color w:val="000000" w:themeColor="text1"/>
                      <w:sz w:val="24"/>
                    </w:rPr>
                    <w:t>股權；另透過</w:t>
                  </w:r>
                  <w:r w:rsidRPr="003D0144">
                    <w:rPr>
                      <w:color w:val="000000" w:themeColor="text1"/>
                      <w:sz w:val="24"/>
                    </w:rPr>
                    <w:t>Total Triumph Limited</w:t>
                  </w:r>
                  <w:r w:rsidRPr="003D0144">
                    <w:rPr>
                      <w:color w:val="000000" w:themeColor="text1"/>
                      <w:sz w:val="24"/>
                    </w:rPr>
                    <w:t>購入大豐</w:t>
                  </w:r>
                  <w:proofErr w:type="gramStart"/>
                  <w:r w:rsidRPr="003D0144">
                    <w:rPr>
                      <w:color w:val="000000" w:themeColor="text1"/>
                      <w:sz w:val="24"/>
                    </w:rPr>
                    <w:t>鑫</w:t>
                  </w:r>
                  <w:proofErr w:type="gramEnd"/>
                  <w:r w:rsidRPr="003D0144">
                    <w:rPr>
                      <w:color w:val="000000" w:themeColor="text1"/>
                      <w:sz w:val="24"/>
                    </w:rPr>
                    <w:t>源達化工有限公司</w:t>
                  </w:r>
                  <w:r w:rsidRPr="003D0144">
                    <w:rPr>
                      <w:color w:val="000000" w:themeColor="text1"/>
                      <w:sz w:val="24"/>
                    </w:rPr>
                    <w:t>70%</w:t>
                  </w:r>
                  <w:r w:rsidRPr="003D0144">
                    <w:rPr>
                      <w:color w:val="000000" w:themeColor="text1"/>
                      <w:sz w:val="24"/>
                    </w:rPr>
                    <w:t>股權。</w:t>
                  </w:r>
                </w:p>
              </w:tc>
            </w:tr>
            <w:tr w:rsidR="003D0144" w:rsidRPr="0087792F" w:rsidTr="003D0144">
              <w:tc>
                <w:tcPr>
                  <w:tcW w:w="1960" w:type="dxa"/>
                  <w:vAlign w:val="center"/>
                </w:tcPr>
                <w:p w:rsidR="003D0144" w:rsidRPr="003D0144" w:rsidRDefault="003D0144" w:rsidP="00590D4B">
                  <w:pPr>
                    <w:pStyle w:val="a4"/>
                    <w:spacing w:line="240" w:lineRule="atLeast"/>
                    <w:rPr>
                      <w:color w:val="000000" w:themeColor="text1"/>
                      <w:sz w:val="24"/>
                    </w:rPr>
                  </w:pPr>
                  <w:r w:rsidRPr="003D0144">
                    <w:rPr>
                      <w:color w:val="000000" w:themeColor="text1"/>
                      <w:sz w:val="24"/>
                    </w:rPr>
                    <w:t>民國</w:t>
                  </w:r>
                  <w:r w:rsidRPr="003D0144">
                    <w:rPr>
                      <w:color w:val="000000" w:themeColor="text1"/>
                      <w:sz w:val="24"/>
                    </w:rPr>
                    <w:t>102</w:t>
                  </w:r>
                  <w:r w:rsidRPr="003D0144">
                    <w:rPr>
                      <w:color w:val="000000" w:themeColor="text1"/>
                      <w:sz w:val="24"/>
                    </w:rPr>
                    <w:t>年</w:t>
                  </w:r>
                  <w:r w:rsidRPr="003D0144">
                    <w:rPr>
                      <w:color w:val="000000" w:themeColor="text1"/>
                      <w:sz w:val="24"/>
                    </w:rPr>
                    <w:t>01</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因應集團組織架構之調整，購入</w:t>
                  </w:r>
                  <w:r w:rsidRPr="003D0144">
                    <w:rPr>
                      <w:color w:val="000000" w:themeColor="text1"/>
                      <w:sz w:val="24"/>
                      <w:lang w:val="it-IT"/>
                    </w:rPr>
                    <w:t>DBC Europe GmbH 100%</w:t>
                  </w:r>
                  <w:r w:rsidRPr="003D0144">
                    <w:rPr>
                      <w:color w:val="000000" w:themeColor="text1"/>
                      <w:sz w:val="24"/>
                      <w:lang w:val="it-IT"/>
                    </w:rPr>
                    <w:t>股權、</w:t>
                  </w:r>
                  <w:r w:rsidRPr="003D0144">
                    <w:rPr>
                      <w:color w:val="000000" w:themeColor="text1"/>
                      <w:sz w:val="24"/>
                      <w:lang w:val="it-IT"/>
                    </w:rPr>
                    <w:t>DBC Europe Holding AG 100%</w:t>
                  </w:r>
                  <w:r w:rsidRPr="003D0144">
                    <w:rPr>
                      <w:color w:val="000000" w:themeColor="text1"/>
                      <w:sz w:val="24"/>
                      <w:lang w:val="it-IT"/>
                    </w:rPr>
                    <w:t>股權、</w:t>
                  </w:r>
                  <w:r w:rsidRPr="003D0144">
                    <w:rPr>
                      <w:color w:val="000000" w:themeColor="text1"/>
                      <w:sz w:val="24"/>
                      <w:lang w:val="it-IT"/>
                    </w:rPr>
                    <w:t>Double Bond Chemical Ind USA, Inc. 100%</w:t>
                  </w:r>
                  <w:r w:rsidRPr="003D0144">
                    <w:rPr>
                      <w:color w:val="000000" w:themeColor="text1"/>
                      <w:sz w:val="24"/>
                    </w:rPr>
                    <w:t>股權、</w:t>
                  </w:r>
                  <w:r w:rsidRPr="003D0144">
                    <w:rPr>
                      <w:color w:val="000000" w:themeColor="text1"/>
                      <w:sz w:val="24"/>
                    </w:rPr>
                    <w:t>DBC Korea Co., Ltd. 99.9%</w:t>
                  </w:r>
                  <w:r w:rsidRPr="003D0144">
                    <w:rPr>
                      <w:color w:val="000000" w:themeColor="text1"/>
                      <w:sz w:val="24"/>
                    </w:rPr>
                    <w:t>股權、</w:t>
                  </w:r>
                  <w:r w:rsidRPr="003D0144">
                    <w:rPr>
                      <w:color w:val="000000" w:themeColor="text1"/>
                      <w:sz w:val="24"/>
                      <w:lang w:val="it-IT"/>
                    </w:rPr>
                    <w:t xml:space="preserve">PT. Double Bond Chemindo </w:t>
                  </w:r>
                  <w:r w:rsidRPr="003D0144">
                    <w:rPr>
                      <w:color w:val="000000" w:themeColor="text1"/>
                      <w:sz w:val="24"/>
                    </w:rPr>
                    <w:t>51%</w:t>
                  </w:r>
                  <w:r w:rsidRPr="003D0144">
                    <w:rPr>
                      <w:color w:val="000000" w:themeColor="text1"/>
                      <w:sz w:val="24"/>
                    </w:rPr>
                    <w:t>股權。</w:t>
                  </w:r>
                </w:p>
              </w:tc>
            </w:tr>
            <w:tr w:rsidR="003D0144" w:rsidRPr="0087792F" w:rsidTr="003D0144">
              <w:tc>
                <w:tcPr>
                  <w:tcW w:w="1960" w:type="dxa"/>
                  <w:vAlign w:val="center"/>
                </w:tcPr>
                <w:p w:rsidR="003D0144" w:rsidRPr="003D0144" w:rsidRDefault="003D0144" w:rsidP="00590D4B">
                  <w:pPr>
                    <w:pStyle w:val="a4"/>
                    <w:spacing w:line="240" w:lineRule="atLeast"/>
                    <w:jc w:val="center"/>
                    <w:rPr>
                      <w:color w:val="000000" w:themeColor="text1"/>
                      <w:sz w:val="24"/>
                    </w:rPr>
                  </w:pPr>
                  <w:r w:rsidRPr="003D0144">
                    <w:rPr>
                      <w:color w:val="000000" w:themeColor="text1"/>
                      <w:sz w:val="24"/>
                    </w:rPr>
                    <w:t>民國</w:t>
                  </w:r>
                  <w:r w:rsidRPr="003D0144">
                    <w:rPr>
                      <w:color w:val="000000" w:themeColor="text1"/>
                      <w:sz w:val="24"/>
                    </w:rPr>
                    <w:t>102</w:t>
                  </w:r>
                  <w:r w:rsidRPr="003D0144">
                    <w:rPr>
                      <w:color w:val="000000" w:themeColor="text1"/>
                      <w:sz w:val="24"/>
                    </w:rPr>
                    <w:t>年</w:t>
                  </w:r>
                  <w:r w:rsidRPr="003D0144">
                    <w:rPr>
                      <w:color w:val="000000" w:themeColor="text1"/>
                      <w:sz w:val="24"/>
                    </w:rPr>
                    <w:t>02</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設立雙鍵化工（上海）有限公司。</w:t>
                  </w:r>
                </w:p>
              </w:tc>
            </w:tr>
            <w:tr w:rsidR="003D0144" w:rsidRPr="0087792F" w:rsidTr="003D0144">
              <w:tc>
                <w:tcPr>
                  <w:tcW w:w="1960" w:type="dxa"/>
                  <w:vAlign w:val="center"/>
                </w:tcPr>
                <w:p w:rsidR="003D0144" w:rsidRPr="003D0144" w:rsidRDefault="003D0144" w:rsidP="00590D4B">
                  <w:pPr>
                    <w:pStyle w:val="a4"/>
                    <w:spacing w:line="240" w:lineRule="atLeast"/>
                    <w:jc w:val="center"/>
                    <w:rPr>
                      <w:color w:val="000000" w:themeColor="text1"/>
                      <w:sz w:val="24"/>
                    </w:rPr>
                  </w:pPr>
                  <w:r w:rsidRPr="003D0144">
                    <w:rPr>
                      <w:color w:val="000000" w:themeColor="text1"/>
                      <w:sz w:val="24"/>
                    </w:rPr>
                    <w:t>民國</w:t>
                  </w:r>
                  <w:r w:rsidRPr="003D0144">
                    <w:rPr>
                      <w:color w:val="000000" w:themeColor="text1"/>
                      <w:sz w:val="24"/>
                    </w:rPr>
                    <w:t>102</w:t>
                  </w:r>
                  <w:r w:rsidRPr="003D0144">
                    <w:rPr>
                      <w:color w:val="000000" w:themeColor="text1"/>
                      <w:sz w:val="24"/>
                    </w:rPr>
                    <w:t>年</w:t>
                  </w:r>
                  <w:r w:rsidRPr="003D0144">
                    <w:rPr>
                      <w:color w:val="000000" w:themeColor="text1"/>
                      <w:sz w:val="24"/>
                    </w:rPr>
                    <w:t>10</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子公司大豐</w:t>
                  </w:r>
                  <w:proofErr w:type="gramStart"/>
                  <w:r w:rsidRPr="003D0144">
                    <w:rPr>
                      <w:color w:val="000000" w:themeColor="text1"/>
                      <w:sz w:val="24"/>
                    </w:rPr>
                    <w:t>鑫</w:t>
                  </w:r>
                  <w:proofErr w:type="gramEnd"/>
                  <w:r w:rsidRPr="003D0144">
                    <w:rPr>
                      <w:color w:val="000000" w:themeColor="text1"/>
                      <w:sz w:val="24"/>
                    </w:rPr>
                    <w:t>源達之「製造塗料添加劑之光引發劑及水處理劑之碱式氯化鋁」取得</w:t>
                  </w:r>
                  <w:r w:rsidRPr="003D0144">
                    <w:rPr>
                      <w:color w:val="000000" w:themeColor="text1"/>
                      <w:sz w:val="24"/>
                    </w:rPr>
                    <w:t>ISO 9001</w:t>
                  </w:r>
                  <w:r w:rsidRPr="003D0144">
                    <w:rPr>
                      <w:color w:val="000000" w:themeColor="text1"/>
                      <w:sz w:val="24"/>
                    </w:rPr>
                    <w:t>品質管理認證。</w:t>
                  </w:r>
                </w:p>
              </w:tc>
            </w:tr>
            <w:tr w:rsidR="003D0144" w:rsidRPr="0087792F" w:rsidTr="003D0144">
              <w:tc>
                <w:tcPr>
                  <w:tcW w:w="1960" w:type="dxa"/>
                  <w:vAlign w:val="center"/>
                </w:tcPr>
                <w:p w:rsidR="003D0144" w:rsidRPr="003D0144" w:rsidRDefault="003D0144" w:rsidP="00590D4B">
                  <w:pPr>
                    <w:pStyle w:val="a4"/>
                    <w:spacing w:line="240" w:lineRule="atLeast"/>
                    <w:jc w:val="center"/>
                    <w:rPr>
                      <w:color w:val="000000" w:themeColor="text1"/>
                      <w:sz w:val="24"/>
                    </w:rPr>
                  </w:pPr>
                  <w:r w:rsidRPr="003D0144">
                    <w:rPr>
                      <w:color w:val="000000" w:themeColor="text1"/>
                      <w:sz w:val="24"/>
                    </w:rPr>
                    <w:t>民國</w:t>
                  </w:r>
                  <w:r w:rsidRPr="003D0144">
                    <w:rPr>
                      <w:color w:val="000000" w:themeColor="text1"/>
                      <w:sz w:val="24"/>
                    </w:rPr>
                    <w:t>102</w:t>
                  </w:r>
                  <w:r w:rsidRPr="003D0144">
                    <w:rPr>
                      <w:color w:val="000000" w:themeColor="text1"/>
                      <w:sz w:val="24"/>
                    </w:rPr>
                    <w:t>年</w:t>
                  </w:r>
                  <w:r w:rsidRPr="003D0144">
                    <w:rPr>
                      <w:color w:val="000000" w:themeColor="text1"/>
                      <w:sz w:val="24"/>
                    </w:rPr>
                    <w:t>12</w:t>
                  </w:r>
                  <w:r w:rsidRPr="003D0144">
                    <w:rPr>
                      <w:color w:val="000000" w:themeColor="text1"/>
                      <w:sz w:val="24"/>
                    </w:rPr>
                    <w:t>月</w:t>
                  </w:r>
                </w:p>
              </w:tc>
              <w:tc>
                <w:tcPr>
                  <w:tcW w:w="7195" w:type="dxa"/>
                  <w:vAlign w:val="center"/>
                </w:tcPr>
                <w:p w:rsidR="003D0144" w:rsidRPr="003D0144" w:rsidRDefault="003D0144" w:rsidP="00590D4B">
                  <w:pPr>
                    <w:pStyle w:val="af1"/>
                    <w:spacing w:line="240" w:lineRule="atLeast"/>
                    <w:ind w:left="0" w:firstLine="0"/>
                    <w:jc w:val="both"/>
                    <w:rPr>
                      <w:rFonts w:ascii="Times New Roman"/>
                      <w:color w:val="000000" w:themeColor="text1"/>
                      <w:szCs w:val="24"/>
                    </w:rPr>
                  </w:pPr>
                  <w:r w:rsidRPr="003D0144">
                    <w:rPr>
                      <w:rFonts w:ascii="Times New Roman"/>
                      <w:color w:val="000000" w:themeColor="text1"/>
                      <w:szCs w:val="24"/>
                    </w:rPr>
                    <w:t>現金增資</w:t>
                  </w:r>
                  <w:r w:rsidRPr="003D0144">
                    <w:rPr>
                      <w:rFonts w:ascii="Times New Roman"/>
                      <w:color w:val="000000" w:themeColor="text1"/>
                      <w:szCs w:val="24"/>
                    </w:rPr>
                    <w:t>110,000</w:t>
                  </w:r>
                  <w:r w:rsidRPr="003D0144">
                    <w:rPr>
                      <w:rFonts w:ascii="Times New Roman"/>
                      <w:color w:val="000000" w:themeColor="text1"/>
                      <w:szCs w:val="24"/>
                    </w:rPr>
                    <w:t>仟元，實收資本額增加至</w:t>
                  </w:r>
                  <w:r w:rsidRPr="003D0144">
                    <w:rPr>
                      <w:rFonts w:ascii="Times New Roman"/>
                      <w:color w:val="000000" w:themeColor="text1"/>
                      <w:szCs w:val="24"/>
                    </w:rPr>
                    <w:t>210,000</w:t>
                  </w:r>
                  <w:r w:rsidRPr="003D0144">
                    <w:rPr>
                      <w:rFonts w:ascii="Times New Roman"/>
                      <w:color w:val="000000" w:themeColor="text1"/>
                      <w:szCs w:val="24"/>
                    </w:rPr>
                    <w:t>仟元。</w:t>
                  </w:r>
                </w:p>
              </w:tc>
            </w:tr>
            <w:tr w:rsidR="003D0144" w:rsidRPr="0087792F" w:rsidTr="003D0144">
              <w:tc>
                <w:tcPr>
                  <w:tcW w:w="1960" w:type="dxa"/>
                  <w:vAlign w:val="center"/>
                </w:tcPr>
                <w:p w:rsidR="003D0144" w:rsidRPr="003D0144" w:rsidRDefault="003D0144" w:rsidP="00590D4B">
                  <w:pPr>
                    <w:pStyle w:val="a4"/>
                    <w:spacing w:line="240" w:lineRule="atLeast"/>
                    <w:jc w:val="center"/>
                    <w:rPr>
                      <w:color w:val="000000" w:themeColor="text1"/>
                      <w:sz w:val="24"/>
                      <w:highlight w:val="yellow"/>
                    </w:rPr>
                  </w:pPr>
                  <w:r w:rsidRPr="003D0144">
                    <w:rPr>
                      <w:color w:val="000000" w:themeColor="text1"/>
                      <w:sz w:val="24"/>
                    </w:rPr>
                    <w:t>民國</w:t>
                  </w:r>
                  <w:r w:rsidRPr="003D0144">
                    <w:rPr>
                      <w:color w:val="000000" w:themeColor="text1"/>
                      <w:sz w:val="24"/>
                    </w:rPr>
                    <w:t>103</w:t>
                  </w:r>
                  <w:r w:rsidRPr="003D0144">
                    <w:rPr>
                      <w:color w:val="000000" w:themeColor="text1"/>
                      <w:sz w:val="24"/>
                    </w:rPr>
                    <w:t>年</w:t>
                  </w:r>
                  <w:r w:rsidRPr="003D0144">
                    <w:rPr>
                      <w:color w:val="000000" w:themeColor="text1"/>
                      <w:sz w:val="24"/>
                    </w:rPr>
                    <w:t>07</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現金增資</w:t>
                  </w:r>
                  <w:r w:rsidRPr="003D0144">
                    <w:rPr>
                      <w:color w:val="000000" w:themeColor="text1"/>
                      <w:sz w:val="24"/>
                    </w:rPr>
                    <w:t>150,000</w:t>
                  </w:r>
                  <w:r w:rsidRPr="003D0144">
                    <w:rPr>
                      <w:color w:val="000000" w:themeColor="text1"/>
                      <w:sz w:val="24"/>
                    </w:rPr>
                    <w:t>仟元，實收資本額增加至</w:t>
                  </w:r>
                  <w:r w:rsidRPr="003D0144">
                    <w:rPr>
                      <w:color w:val="000000" w:themeColor="text1"/>
                      <w:sz w:val="24"/>
                    </w:rPr>
                    <w:t>360,000</w:t>
                  </w:r>
                  <w:r w:rsidRPr="003D0144">
                    <w:rPr>
                      <w:color w:val="000000" w:themeColor="text1"/>
                      <w:sz w:val="24"/>
                    </w:rPr>
                    <w:t>仟元。</w:t>
                  </w:r>
                </w:p>
              </w:tc>
            </w:tr>
            <w:tr w:rsidR="003D0144" w:rsidRPr="0087792F" w:rsidTr="003D0144">
              <w:tc>
                <w:tcPr>
                  <w:tcW w:w="1960" w:type="dxa"/>
                  <w:vAlign w:val="center"/>
                </w:tcPr>
                <w:p w:rsidR="003D0144" w:rsidRPr="003D0144" w:rsidRDefault="003D0144" w:rsidP="00590D4B">
                  <w:pPr>
                    <w:pStyle w:val="a4"/>
                    <w:spacing w:line="240" w:lineRule="atLeast"/>
                    <w:jc w:val="center"/>
                    <w:rPr>
                      <w:color w:val="000000" w:themeColor="text1"/>
                      <w:sz w:val="24"/>
                    </w:rPr>
                  </w:pPr>
                  <w:r w:rsidRPr="003D0144">
                    <w:rPr>
                      <w:color w:val="000000" w:themeColor="text1"/>
                      <w:sz w:val="24"/>
                    </w:rPr>
                    <w:t>民國</w:t>
                  </w:r>
                  <w:r w:rsidRPr="003D0144">
                    <w:rPr>
                      <w:color w:val="000000" w:themeColor="text1"/>
                      <w:sz w:val="24"/>
                    </w:rPr>
                    <w:t>103</w:t>
                  </w:r>
                  <w:r w:rsidRPr="003D0144">
                    <w:rPr>
                      <w:color w:val="000000" w:themeColor="text1"/>
                      <w:sz w:val="24"/>
                    </w:rPr>
                    <w:t>年</w:t>
                  </w:r>
                  <w:r w:rsidRPr="003D0144">
                    <w:rPr>
                      <w:color w:val="000000" w:themeColor="text1"/>
                      <w:sz w:val="24"/>
                    </w:rPr>
                    <w:t>10</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成為台灣第一家通過日本京瓷（</w:t>
                  </w:r>
                  <w:r w:rsidRPr="003D0144">
                    <w:rPr>
                      <w:color w:val="000000" w:themeColor="text1"/>
                      <w:sz w:val="24"/>
                    </w:rPr>
                    <w:t>Kyocera</w:t>
                  </w:r>
                  <w:r w:rsidRPr="003D0144">
                    <w:rPr>
                      <w:color w:val="000000" w:themeColor="text1"/>
                      <w:sz w:val="24"/>
                    </w:rPr>
                    <w:t>）噴頭認證的墨水供應商。</w:t>
                  </w:r>
                </w:p>
              </w:tc>
            </w:tr>
            <w:tr w:rsidR="003D0144" w:rsidRPr="0087792F" w:rsidTr="003D0144">
              <w:tc>
                <w:tcPr>
                  <w:tcW w:w="1960" w:type="dxa"/>
                  <w:vAlign w:val="center"/>
                </w:tcPr>
                <w:p w:rsidR="003D0144" w:rsidRPr="003D0144" w:rsidRDefault="003D0144" w:rsidP="00590D4B">
                  <w:pPr>
                    <w:pStyle w:val="a4"/>
                    <w:spacing w:line="240" w:lineRule="atLeast"/>
                    <w:jc w:val="center"/>
                    <w:rPr>
                      <w:color w:val="000000" w:themeColor="text1"/>
                      <w:sz w:val="24"/>
                    </w:rPr>
                  </w:pPr>
                  <w:r w:rsidRPr="003D0144">
                    <w:rPr>
                      <w:color w:val="000000" w:themeColor="text1"/>
                      <w:sz w:val="24"/>
                    </w:rPr>
                    <w:t>民國</w:t>
                  </w:r>
                  <w:r w:rsidRPr="003D0144">
                    <w:rPr>
                      <w:color w:val="000000" w:themeColor="text1"/>
                      <w:sz w:val="24"/>
                    </w:rPr>
                    <w:t>104</w:t>
                  </w:r>
                  <w:r w:rsidRPr="003D0144">
                    <w:rPr>
                      <w:color w:val="000000" w:themeColor="text1"/>
                      <w:sz w:val="24"/>
                    </w:rPr>
                    <w:t>年</w:t>
                  </w:r>
                  <w:r w:rsidRPr="003D0144">
                    <w:rPr>
                      <w:color w:val="000000" w:themeColor="text1"/>
                      <w:sz w:val="24"/>
                    </w:rPr>
                    <w:t>02</w:t>
                  </w:r>
                  <w:r w:rsidRPr="003D0144">
                    <w:rPr>
                      <w:color w:val="000000" w:themeColor="text1"/>
                      <w:sz w:val="24"/>
                    </w:rPr>
                    <w:t>月</w:t>
                  </w:r>
                </w:p>
              </w:tc>
              <w:tc>
                <w:tcPr>
                  <w:tcW w:w="7195" w:type="dxa"/>
                  <w:vAlign w:val="center"/>
                </w:tcPr>
                <w:p w:rsidR="003D0144" w:rsidRPr="003D0144" w:rsidRDefault="003D0144" w:rsidP="00590D4B">
                  <w:pPr>
                    <w:pStyle w:val="a4"/>
                    <w:spacing w:line="240" w:lineRule="atLeast"/>
                    <w:jc w:val="both"/>
                    <w:rPr>
                      <w:color w:val="000000" w:themeColor="text1"/>
                      <w:sz w:val="24"/>
                    </w:rPr>
                  </w:pPr>
                  <w:r w:rsidRPr="003D0144">
                    <w:rPr>
                      <w:color w:val="000000" w:themeColor="text1"/>
                      <w:sz w:val="24"/>
                    </w:rPr>
                    <w:t>酸性、分散型墨水產品通過認證，成為亞洲第一家全類型均通過日本京瓷（</w:t>
                  </w:r>
                  <w:r w:rsidRPr="003D0144">
                    <w:rPr>
                      <w:color w:val="000000" w:themeColor="text1"/>
                      <w:sz w:val="24"/>
                    </w:rPr>
                    <w:t>Kyocera</w:t>
                  </w:r>
                  <w:r w:rsidRPr="003D0144">
                    <w:rPr>
                      <w:color w:val="000000" w:themeColor="text1"/>
                      <w:sz w:val="24"/>
                    </w:rPr>
                    <w:t>）噴頭認證的廠商。</w:t>
                  </w:r>
                </w:p>
              </w:tc>
            </w:tr>
            <w:tr w:rsidR="003D0144" w:rsidRPr="0087792F" w:rsidTr="003D0144">
              <w:tc>
                <w:tcPr>
                  <w:tcW w:w="1960" w:type="dxa"/>
                  <w:vAlign w:val="center"/>
                </w:tcPr>
                <w:p w:rsidR="003D0144" w:rsidRPr="003D0144" w:rsidRDefault="003D0144" w:rsidP="00590D4B">
                  <w:pPr>
                    <w:pStyle w:val="a4"/>
                    <w:spacing w:line="240" w:lineRule="atLeast"/>
                    <w:jc w:val="center"/>
                    <w:rPr>
                      <w:color w:val="000000" w:themeColor="text1"/>
                      <w:sz w:val="24"/>
                    </w:rPr>
                  </w:pPr>
                  <w:r w:rsidRPr="003D0144">
                    <w:rPr>
                      <w:color w:val="000000" w:themeColor="text1"/>
                      <w:sz w:val="24"/>
                    </w:rPr>
                    <w:t>民國</w:t>
                  </w:r>
                  <w:r w:rsidRPr="003D0144">
                    <w:rPr>
                      <w:color w:val="000000" w:themeColor="text1"/>
                      <w:sz w:val="24"/>
                    </w:rPr>
                    <w:t>104</w:t>
                  </w:r>
                  <w:r w:rsidRPr="003D0144">
                    <w:rPr>
                      <w:color w:val="000000" w:themeColor="text1"/>
                      <w:sz w:val="24"/>
                    </w:rPr>
                    <w:t>年</w:t>
                  </w:r>
                  <w:r w:rsidRPr="003D0144">
                    <w:rPr>
                      <w:color w:val="000000" w:themeColor="text1"/>
                      <w:sz w:val="24"/>
                    </w:rPr>
                    <w:t>10</w:t>
                  </w:r>
                  <w:r w:rsidRPr="003D0144">
                    <w:rPr>
                      <w:color w:val="000000" w:themeColor="text1"/>
                      <w:sz w:val="24"/>
                    </w:rPr>
                    <w:t>月</w:t>
                  </w:r>
                </w:p>
              </w:tc>
              <w:tc>
                <w:tcPr>
                  <w:tcW w:w="7195" w:type="dxa"/>
                  <w:vAlign w:val="center"/>
                </w:tcPr>
                <w:p w:rsidR="003D0144" w:rsidRPr="003D0144" w:rsidRDefault="003D0144" w:rsidP="00590D4B">
                  <w:pPr>
                    <w:pStyle w:val="af1"/>
                    <w:spacing w:line="240" w:lineRule="atLeast"/>
                    <w:ind w:left="0" w:firstLine="0"/>
                    <w:jc w:val="both"/>
                    <w:rPr>
                      <w:rFonts w:ascii="Times New Roman"/>
                      <w:color w:val="000000" w:themeColor="text1"/>
                      <w:szCs w:val="24"/>
                    </w:rPr>
                  </w:pPr>
                  <w:r w:rsidRPr="003D0144">
                    <w:rPr>
                      <w:rFonts w:ascii="Times New Roman"/>
                      <w:color w:val="000000" w:themeColor="text1"/>
                      <w:szCs w:val="24"/>
                    </w:rPr>
                    <w:t>現金增資</w:t>
                  </w:r>
                  <w:r w:rsidRPr="003D0144">
                    <w:rPr>
                      <w:rFonts w:ascii="Times New Roman"/>
                      <w:color w:val="000000" w:themeColor="text1"/>
                      <w:szCs w:val="24"/>
                    </w:rPr>
                    <w:t>39,280</w:t>
                  </w:r>
                  <w:r w:rsidRPr="003D0144">
                    <w:rPr>
                      <w:rFonts w:ascii="Times New Roman"/>
                      <w:color w:val="000000" w:themeColor="text1"/>
                      <w:szCs w:val="24"/>
                    </w:rPr>
                    <w:t>仟元，實收資本額增加至</w:t>
                  </w:r>
                  <w:r w:rsidRPr="003D0144">
                    <w:rPr>
                      <w:rFonts w:ascii="Times New Roman"/>
                      <w:color w:val="000000" w:themeColor="text1"/>
                      <w:szCs w:val="24"/>
                    </w:rPr>
                    <w:t>399,280</w:t>
                  </w:r>
                  <w:r w:rsidRPr="003D0144">
                    <w:rPr>
                      <w:rFonts w:ascii="Times New Roman"/>
                      <w:color w:val="000000" w:themeColor="text1"/>
                      <w:szCs w:val="24"/>
                    </w:rPr>
                    <w:t>仟元。</w:t>
                  </w:r>
                </w:p>
              </w:tc>
            </w:tr>
            <w:tr w:rsidR="003D0144" w:rsidRPr="0087792F" w:rsidTr="003D0144">
              <w:tc>
                <w:tcPr>
                  <w:tcW w:w="1960" w:type="dxa"/>
                  <w:vAlign w:val="center"/>
                </w:tcPr>
                <w:p w:rsidR="003D0144" w:rsidRPr="003D0144" w:rsidRDefault="003D0144" w:rsidP="00590D4B">
                  <w:pPr>
                    <w:pStyle w:val="a4"/>
                    <w:spacing w:line="240" w:lineRule="atLeast"/>
                    <w:jc w:val="center"/>
                    <w:rPr>
                      <w:color w:val="000000" w:themeColor="text1"/>
                      <w:sz w:val="24"/>
                    </w:rPr>
                  </w:pPr>
                  <w:r w:rsidRPr="003D0144">
                    <w:rPr>
                      <w:color w:val="000000" w:themeColor="text1"/>
                      <w:sz w:val="24"/>
                    </w:rPr>
                    <w:t>民國</w:t>
                  </w:r>
                  <w:r w:rsidRPr="003D0144">
                    <w:rPr>
                      <w:color w:val="000000" w:themeColor="text1"/>
                      <w:sz w:val="24"/>
                    </w:rPr>
                    <w:t>104</w:t>
                  </w:r>
                  <w:r w:rsidRPr="003D0144">
                    <w:rPr>
                      <w:color w:val="000000" w:themeColor="text1"/>
                      <w:sz w:val="24"/>
                    </w:rPr>
                    <w:t>年</w:t>
                  </w:r>
                  <w:r w:rsidRPr="003D0144">
                    <w:rPr>
                      <w:color w:val="000000" w:themeColor="text1"/>
                      <w:sz w:val="24"/>
                    </w:rPr>
                    <w:t>06</w:t>
                  </w:r>
                  <w:r w:rsidRPr="003D0144">
                    <w:rPr>
                      <w:color w:val="000000" w:themeColor="text1"/>
                      <w:sz w:val="24"/>
                    </w:rPr>
                    <w:t>月</w:t>
                  </w:r>
                </w:p>
              </w:tc>
              <w:tc>
                <w:tcPr>
                  <w:tcW w:w="7195" w:type="dxa"/>
                  <w:vAlign w:val="center"/>
                </w:tcPr>
                <w:p w:rsidR="003D0144" w:rsidRPr="003D0144" w:rsidRDefault="003D0144" w:rsidP="00590D4B">
                  <w:pPr>
                    <w:pStyle w:val="af1"/>
                    <w:spacing w:line="240" w:lineRule="atLeast"/>
                    <w:ind w:left="0" w:firstLine="0"/>
                    <w:jc w:val="both"/>
                    <w:rPr>
                      <w:rFonts w:ascii="Times New Roman"/>
                      <w:color w:val="000000" w:themeColor="text1"/>
                      <w:szCs w:val="24"/>
                    </w:rPr>
                  </w:pPr>
                  <w:r w:rsidRPr="003D0144">
                    <w:rPr>
                      <w:rFonts w:ascii="Times New Roman"/>
                      <w:color w:val="000000" w:themeColor="text1"/>
                      <w:szCs w:val="24"/>
                    </w:rPr>
                    <w:t>泰國設立子公司以拓展深耕泰國市場。</w:t>
                  </w:r>
                </w:p>
              </w:tc>
            </w:tr>
            <w:tr w:rsidR="003D0144" w:rsidRPr="0087792F" w:rsidTr="003D0144">
              <w:tc>
                <w:tcPr>
                  <w:tcW w:w="1960" w:type="dxa"/>
                  <w:vAlign w:val="center"/>
                </w:tcPr>
                <w:p w:rsidR="003D0144" w:rsidRPr="003D0144" w:rsidRDefault="003D0144" w:rsidP="00590D4B">
                  <w:pPr>
                    <w:pStyle w:val="a4"/>
                    <w:spacing w:line="240" w:lineRule="atLeast"/>
                    <w:jc w:val="center"/>
                    <w:rPr>
                      <w:color w:val="000000" w:themeColor="text1"/>
                      <w:sz w:val="24"/>
                    </w:rPr>
                  </w:pPr>
                  <w:r w:rsidRPr="003D0144">
                    <w:rPr>
                      <w:color w:val="000000" w:themeColor="text1"/>
                      <w:sz w:val="24"/>
                    </w:rPr>
                    <w:t>民國</w:t>
                  </w:r>
                  <w:r w:rsidRPr="003D0144">
                    <w:rPr>
                      <w:color w:val="000000" w:themeColor="text1"/>
                      <w:sz w:val="24"/>
                    </w:rPr>
                    <w:t>105</w:t>
                  </w:r>
                  <w:r w:rsidRPr="003D0144">
                    <w:rPr>
                      <w:color w:val="000000" w:themeColor="text1"/>
                      <w:sz w:val="24"/>
                    </w:rPr>
                    <w:t>年</w:t>
                  </w:r>
                  <w:r w:rsidRPr="003D0144">
                    <w:rPr>
                      <w:color w:val="000000" w:themeColor="text1"/>
                      <w:sz w:val="24"/>
                    </w:rPr>
                    <w:t>02</w:t>
                  </w:r>
                  <w:r w:rsidRPr="003D0144">
                    <w:rPr>
                      <w:color w:val="000000" w:themeColor="text1"/>
                      <w:sz w:val="24"/>
                    </w:rPr>
                    <w:t>月</w:t>
                  </w:r>
                </w:p>
              </w:tc>
              <w:tc>
                <w:tcPr>
                  <w:tcW w:w="7195" w:type="dxa"/>
                  <w:vAlign w:val="center"/>
                </w:tcPr>
                <w:p w:rsidR="003D0144" w:rsidRPr="003D0144" w:rsidRDefault="003D0144" w:rsidP="00590D4B">
                  <w:pPr>
                    <w:pStyle w:val="af1"/>
                    <w:spacing w:line="240" w:lineRule="atLeast"/>
                    <w:ind w:left="0" w:firstLine="0"/>
                    <w:jc w:val="both"/>
                    <w:rPr>
                      <w:rFonts w:ascii="Times New Roman"/>
                      <w:color w:val="000000" w:themeColor="text1"/>
                      <w:szCs w:val="24"/>
                    </w:rPr>
                  </w:pPr>
                  <w:r w:rsidRPr="003D0144">
                    <w:rPr>
                      <w:rFonts w:ascii="Times New Roman"/>
                      <w:color w:val="000000" w:themeColor="text1"/>
                      <w:szCs w:val="24"/>
                    </w:rPr>
                    <w:t>現金增資</w:t>
                  </w:r>
                  <w:r w:rsidRPr="003D0144">
                    <w:rPr>
                      <w:rFonts w:ascii="Times New Roman"/>
                      <w:color w:val="000000" w:themeColor="text1"/>
                      <w:szCs w:val="24"/>
                    </w:rPr>
                    <w:t>32,400</w:t>
                  </w:r>
                  <w:r w:rsidRPr="003D0144">
                    <w:rPr>
                      <w:rFonts w:ascii="Times New Roman"/>
                      <w:color w:val="000000" w:themeColor="text1"/>
                      <w:szCs w:val="24"/>
                    </w:rPr>
                    <w:t>仟元，實收資本額增加至</w:t>
                  </w:r>
                  <w:r w:rsidRPr="003D0144">
                    <w:rPr>
                      <w:rFonts w:ascii="Times New Roman"/>
                      <w:color w:val="000000" w:themeColor="text1"/>
                      <w:szCs w:val="24"/>
                    </w:rPr>
                    <w:t>431,680</w:t>
                  </w:r>
                  <w:r w:rsidRPr="003D0144">
                    <w:rPr>
                      <w:rFonts w:ascii="Times New Roman"/>
                      <w:color w:val="000000" w:themeColor="text1"/>
                      <w:szCs w:val="24"/>
                    </w:rPr>
                    <w:t>仟元。</w:t>
                  </w:r>
                </w:p>
                <w:p w:rsidR="003D0144" w:rsidRPr="003D0144" w:rsidRDefault="003D0144" w:rsidP="00590D4B">
                  <w:pPr>
                    <w:pStyle w:val="af1"/>
                    <w:spacing w:line="240" w:lineRule="atLeast"/>
                    <w:ind w:left="0" w:firstLine="0"/>
                    <w:jc w:val="both"/>
                    <w:rPr>
                      <w:rFonts w:ascii="Times New Roman"/>
                      <w:color w:val="000000" w:themeColor="text1"/>
                      <w:szCs w:val="24"/>
                    </w:rPr>
                  </w:pPr>
                  <w:r w:rsidRPr="003D0144">
                    <w:rPr>
                      <w:rFonts w:ascii="Times New Roman"/>
                      <w:color w:val="000000" w:themeColor="text1"/>
                      <w:szCs w:val="24"/>
                    </w:rPr>
                    <w:t>日本設立子公司以拓展深耕日本市場。</w:t>
                  </w:r>
                </w:p>
              </w:tc>
            </w:tr>
            <w:tr w:rsidR="003D0144" w:rsidRPr="0087792F" w:rsidTr="003D0144">
              <w:tc>
                <w:tcPr>
                  <w:tcW w:w="1960" w:type="dxa"/>
                  <w:vAlign w:val="center"/>
                </w:tcPr>
                <w:p w:rsidR="003D0144" w:rsidRPr="003D0144" w:rsidRDefault="003D0144" w:rsidP="00590D4B">
                  <w:pPr>
                    <w:pStyle w:val="a4"/>
                    <w:spacing w:line="240" w:lineRule="atLeast"/>
                    <w:jc w:val="center"/>
                    <w:rPr>
                      <w:color w:val="000000" w:themeColor="text1"/>
                      <w:sz w:val="24"/>
                    </w:rPr>
                  </w:pPr>
                  <w:r w:rsidRPr="003D0144">
                    <w:rPr>
                      <w:color w:val="000000" w:themeColor="text1"/>
                      <w:sz w:val="24"/>
                    </w:rPr>
                    <w:t>民國</w:t>
                  </w:r>
                  <w:r w:rsidRPr="003D0144">
                    <w:rPr>
                      <w:color w:val="000000" w:themeColor="text1"/>
                      <w:sz w:val="24"/>
                    </w:rPr>
                    <w:t>105</w:t>
                  </w:r>
                  <w:r w:rsidRPr="003D0144">
                    <w:rPr>
                      <w:color w:val="000000" w:themeColor="text1"/>
                      <w:sz w:val="24"/>
                    </w:rPr>
                    <w:t>年</w:t>
                  </w:r>
                  <w:r w:rsidRPr="003D0144">
                    <w:rPr>
                      <w:color w:val="000000" w:themeColor="text1"/>
                      <w:sz w:val="24"/>
                    </w:rPr>
                    <w:t>03</w:t>
                  </w:r>
                  <w:r w:rsidRPr="003D0144">
                    <w:rPr>
                      <w:color w:val="000000" w:themeColor="text1"/>
                      <w:sz w:val="24"/>
                    </w:rPr>
                    <w:t>月</w:t>
                  </w:r>
                </w:p>
              </w:tc>
              <w:tc>
                <w:tcPr>
                  <w:tcW w:w="7195" w:type="dxa"/>
                  <w:vAlign w:val="center"/>
                </w:tcPr>
                <w:p w:rsidR="003D0144" w:rsidRPr="003D0144" w:rsidRDefault="003D0144" w:rsidP="00590D4B">
                  <w:pPr>
                    <w:pStyle w:val="af1"/>
                    <w:spacing w:line="240" w:lineRule="atLeast"/>
                    <w:ind w:left="0" w:firstLine="0"/>
                    <w:jc w:val="both"/>
                    <w:rPr>
                      <w:rFonts w:ascii="Times New Roman"/>
                      <w:color w:val="000000" w:themeColor="text1"/>
                      <w:szCs w:val="24"/>
                    </w:rPr>
                  </w:pPr>
                  <w:r w:rsidRPr="003D0144">
                    <w:rPr>
                      <w:rFonts w:ascii="Times New Roman"/>
                      <w:color w:val="000000" w:themeColor="text1"/>
                      <w:szCs w:val="24"/>
                    </w:rPr>
                    <w:t>資本公積轉增資</w:t>
                  </w:r>
                  <w:r w:rsidRPr="003D0144">
                    <w:rPr>
                      <w:rFonts w:ascii="Times New Roman"/>
                      <w:color w:val="000000" w:themeColor="text1"/>
                      <w:szCs w:val="24"/>
                    </w:rPr>
                    <w:t>148,464</w:t>
                  </w:r>
                  <w:r w:rsidRPr="003D0144">
                    <w:rPr>
                      <w:rFonts w:ascii="Times New Roman"/>
                      <w:color w:val="000000" w:themeColor="text1"/>
                      <w:szCs w:val="24"/>
                    </w:rPr>
                    <w:t>仟元，實收資本額增加至</w:t>
                  </w:r>
                  <w:r w:rsidRPr="003D0144">
                    <w:rPr>
                      <w:rFonts w:ascii="Times New Roman"/>
                      <w:color w:val="000000" w:themeColor="text1"/>
                      <w:szCs w:val="24"/>
                    </w:rPr>
                    <w:t>580,144</w:t>
                  </w:r>
                  <w:r w:rsidRPr="003D0144">
                    <w:rPr>
                      <w:rFonts w:ascii="Times New Roman"/>
                      <w:color w:val="000000" w:themeColor="text1"/>
                      <w:szCs w:val="24"/>
                    </w:rPr>
                    <w:t>仟元。</w:t>
                  </w:r>
                </w:p>
              </w:tc>
            </w:tr>
            <w:tr w:rsidR="003D0144" w:rsidRPr="0087792F" w:rsidTr="003D0144">
              <w:tc>
                <w:tcPr>
                  <w:tcW w:w="1960" w:type="dxa"/>
                  <w:vAlign w:val="center"/>
                </w:tcPr>
                <w:p w:rsidR="003D0144" w:rsidRPr="003D0144" w:rsidRDefault="003D0144" w:rsidP="00590D4B">
                  <w:pPr>
                    <w:pStyle w:val="a4"/>
                    <w:spacing w:line="240" w:lineRule="atLeast"/>
                    <w:jc w:val="center"/>
                    <w:rPr>
                      <w:color w:val="000000" w:themeColor="text1"/>
                      <w:sz w:val="24"/>
                    </w:rPr>
                  </w:pPr>
                  <w:r w:rsidRPr="003D0144">
                    <w:rPr>
                      <w:color w:val="000000" w:themeColor="text1"/>
                      <w:sz w:val="24"/>
                    </w:rPr>
                    <w:t>民國</w:t>
                  </w:r>
                  <w:r w:rsidRPr="003D0144">
                    <w:rPr>
                      <w:color w:val="000000" w:themeColor="text1"/>
                      <w:sz w:val="24"/>
                    </w:rPr>
                    <w:t>105</w:t>
                  </w:r>
                  <w:r w:rsidRPr="003D0144">
                    <w:rPr>
                      <w:color w:val="000000" w:themeColor="text1"/>
                      <w:sz w:val="24"/>
                    </w:rPr>
                    <w:t>年</w:t>
                  </w:r>
                  <w:r w:rsidRPr="003D0144">
                    <w:rPr>
                      <w:color w:val="000000" w:themeColor="text1"/>
                      <w:sz w:val="24"/>
                    </w:rPr>
                    <w:t>04</w:t>
                  </w:r>
                  <w:r w:rsidRPr="003D0144">
                    <w:rPr>
                      <w:color w:val="000000" w:themeColor="text1"/>
                      <w:sz w:val="24"/>
                    </w:rPr>
                    <w:t>月</w:t>
                  </w:r>
                </w:p>
              </w:tc>
              <w:tc>
                <w:tcPr>
                  <w:tcW w:w="7195" w:type="dxa"/>
                  <w:vAlign w:val="center"/>
                </w:tcPr>
                <w:p w:rsidR="003D0144" w:rsidRPr="003D0144" w:rsidRDefault="003D0144" w:rsidP="00590D4B">
                  <w:pPr>
                    <w:pStyle w:val="af1"/>
                    <w:spacing w:line="240" w:lineRule="atLeast"/>
                    <w:ind w:left="0" w:firstLine="0"/>
                    <w:jc w:val="both"/>
                    <w:rPr>
                      <w:rFonts w:ascii="Times New Roman"/>
                      <w:color w:val="000000" w:themeColor="text1"/>
                      <w:szCs w:val="24"/>
                    </w:rPr>
                  </w:pPr>
                  <w:r w:rsidRPr="003D0144">
                    <w:rPr>
                      <w:rFonts w:ascii="Times New Roman"/>
                      <w:color w:val="000000" w:themeColor="text1"/>
                      <w:szCs w:val="24"/>
                    </w:rPr>
                    <w:t>現金增資</w:t>
                  </w:r>
                  <w:r w:rsidRPr="003D0144">
                    <w:rPr>
                      <w:rFonts w:ascii="Times New Roman"/>
                      <w:color w:val="000000" w:themeColor="text1"/>
                      <w:szCs w:val="24"/>
                    </w:rPr>
                    <w:t>35,000</w:t>
                  </w:r>
                  <w:r w:rsidRPr="003D0144">
                    <w:rPr>
                      <w:rFonts w:ascii="Times New Roman"/>
                      <w:color w:val="000000" w:themeColor="text1"/>
                      <w:szCs w:val="24"/>
                    </w:rPr>
                    <w:t>仟元，實收資本額增加至</w:t>
                  </w:r>
                  <w:r w:rsidRPr="003D0144">
                    <w:rPr>
                      <w:rFonts w:ascii="Times New Roman"/>
                      <w:color w:val="000000" w:themeColor="text1"/>
                      <w:szCs w:val="24"/>
                    </w:rPr>
                    <w:t>615,144</w:t>
                  </w:r>
                  <w:r w:rsidRPr="003D0144">
                    <w:rPr>
                      <w:rFonts w:ascii="Times New Roman"/>
                      <w:color w:val="000000" w:themeColor="text1"/>
                      <w:szCs w:val="24"/>
                    </w:rPr>
                    <w:t>仟元。</w:t>
                  </w:r>
                </w:p>
              </w:tc>
            </w:tr>
            <w:tr w:rsidR="003D0144" w:rsidRPr="0087792F" w:rsidTr="003D0144">
              <w:tc>
                <w:tcPr>
                  <w:tcW w:w="1960" w:type="dxa"/>
                  <w:vAlign w:val="center"/>
                </w:tcPr>
                <w:p w:rsidR="003D0144" w:rsidRPr="003D0144" w:rsidRDefault="003D0144" w:rsidP="00590D4B">
                  <w:pPr>
                    <w:pStyle w:val="a4"/>
                    <w:spacing w:line="240" w:lineRule="atLeast"/>
                    <w:jc w:val="center"/>
                    <w:rPr>
                      <w:color w:val="000000" w:themeColor="text1"/>
                      <w:sz w:val="24"/>
                    </w:rPr>
                  </w:pPr>
                  <w:r w:rsidRPr="003D0144">
                    <w:rPr>
                      <w:color w:val="000000" w:themeColor="text1"/>
                      <w:sz w:val="24"/>
                    </w:rPr>
                    <w:t>民國</w:t>
                  </w:r>
                  <w:r w:rsidRPr="003D0144">
                    <w:rPr>
                      <w:rFonts w:hint="eastAsia"/>
                      <w:color w:val="000000" w:themeColor="text1"/>
                      <w:sz w:val="24"/>
                    </w:rPr>
                    <w:t>105</w:t>
                  </w:r>
                  <w:r w:rsidRPr="003D0144">
                    <w:rPr>
                      <w:color w:val="000000" w:themeColor="text1"/>
                      <w:sz w:val="24"/>
                    </w:rPr>
                    <w:t>年</w:t>
                  </w:r>
                  <w:r w:rsidRPr="003D0144">
                    <w:rPr>
                      <w:rFonts w:hint="eastAsia"/>
                      <w:color w:val="000000" w:themeColor="text1"/>
                      <w:sz w:val="24"/>
                    </w:rPr>
                    <w:t>08</w:t>
                  </w:r>
                  <w:r w:rsidRPr="003D0144">
                    <w:rPr>
                      <w:color w:val="000000" w:themeColor="text1"/>
                      <w:sz w:val="24"/>
                    </w:rPr>
                    <w:t>月</w:t>
                  </w:r>
                </w:p>
              </w:tc>
              <w:tc>
                <w:tcPr>
                  <w:tcW w:w="7195" w:type="dxa"/>
                  <w:vAlign w:val="center"/>
                </w:tcPr>
                <w:p w:rsidR="003D0144" w:rsidRPr="003D0144" w:rsidRDefault="003D0144" w:rsidP="00590D4B">
                  <w:pPr>
                    <w:pStyle w:val="af1"/>
                    <w:spacing w:line="240" w:lineRule="atLeast"/>
                    <w:ind w:left="0" w:firstLine="0"/>
                    <w:jc w:val="both"/>
                    <w:rPr>
                      <w:rFonts w:ascii="Times New Roman"/>
                      <w:color w:val="000000" w:themeColor="text1"/>
                      <w:kern w:val="2"/>
                      <w:szCs w:val="24"/>
                    </w:rPr>
                  </w:pPr>
                  <w:r w:rsidRPr="003D0144">
                    <w:rPr>
                      <w:rFonts w:ascii="Times New Roman" w:hint="eastAsia"/>
                      <w:color w:val="000000" w:themeColor="text1"/>
                      <w:kern w:val="2"/>
                      <w:szCs w:val="24"/>
                    </w:rPr>
                    <w:t>公開發行申報生效</w:t>
                  </w:r>
                  <w:r w:rsidRPr="003D0144">
                    <w:rPr>
                      <w:rFonts w:ascii="Times New Roman"/>
                      <w:color w:val="000000" w:themeColor="text1"/>
                      <w:kern w:val="2"/>
                      <w:szCs w:val="24"/>
                    </w:rPr>
                    <w:t>。</w:t>
                  </w:r>
                </w:p>
              </w:tc>
            </w:tr>
          </w:tbl>
          <w:p w:rsidR="00BF6504" w:rsidRPr="00BF6504" w:rsidRDefault="00BF6504" w:rsidP="00BF6504">
            <w:pPr>
              <w:spacing w:line="240" w:lineRule="exact"/>
            </w:pPr>
          </w:p>
          <w:p w:rsidR="00586871" w:rsidRPr="00586871" w:rsidRDefault="00586871" w:rsidP="00327432">
            <w:pPr>
              <w:pStyle w:val="HTML"/>
              <w:spacing w:beforeLines="50" w:before="180" w:line="300" w:lineRule="exact"/>
              <w:rPr>
                <w:rStyle w:val="HTML0"/>
                <w:rFonts w:ascii="Times New Roman" w:eastAsia="標楷體" w:hAnsi="新細明體"/>
                <w:b/>
                <w:bCs/>
                <w:sz w:val="24"/>
                <w:szCs w:val="12"/>
                <w:u w:val="single"/>
              </w:rPr>
            </w:pPr>
            <w:r w:rsidRPr="00586871">
              <w:rPr>
                <w:rStyle w:val="HTML0"/>
                <w:rFonts w:ascii="Times New Roman" w:eastAsia="標楷體" w:hAnsi="新細明體"/>
                <w:b/>
                <w:sz w:val="24"/>
                <w:szCs w:val="12"/>
                <w:u w:val="single"/>
              </w:rPr>
              <w:t>經營理念</w:t>
            </w:r>
          </w:p>
          <w:p w:rsidR="00267DAC" w:rsidRPr="00267DAC" w:rsidRDefault="00267DAC" w:rsidP="00267DAC">
            <w:pPr>
              <w:spacing w:line="320" w:lineRule="exact"/>
              <w:ind w:leftChars="75" w:left="180" w:rightChars="63" w:right="151" w:firstLineChars="205" w:firstLine="492"/>
              <w:jc w:val="both"/>
            </w:pPr>
            <w:r w:rsidRPr="00267DAC">
              <w:rPr>
                <w:rStyle w:val="HTML0"/>
                <w:rFonts w:ascii="Times New Roman" w:eastAsia="標楷體" w:hAnsi="Times New Roman" w:hint="eastAsia"/>
                <w:sz w:val="24"/>
                <w:szCs w:val="24"/>
              </w:rPr>
              <w:t>公司</w:t>
            </w:r>
            <w:r w:rsidRPr="00267DAC">
              <w:rPr>
                <w:rFonts w:eastAsia="標楷體"/>
                <w:shd w:val="clear" w:color="auto" w:fill="FFFFFF"/>
              </w:rPr>
              <w:t>成立以來一直</w:t>
            </w:r>
            <w:proofErr w:type="gramStart"/>
            <w:r w:rsidRPr="00267DAC">
              <w:rPr>
                <w:rFonts w:eastAsia="標楷體"/>
                <w:shd w:val="clear" w:color="auto" w:fill="FFFFFF"/>
              </w:rPr>
              <w:t>秉持著</w:t>
            </w:r>
            <w:proofErr w:type="gramEnd"/>
            <w:r w:rsidRPr="00267DAC">
              <w:rPr>
                <w:rFonts w:eastAsia="標楷體"/>
                <w:shd w:val="clear" w:color="auto" w:fill="FFFFFF"/>
              </w:rPr>
              <w:t>一貫經營的理念，</w:t>
            </w:r>
            <w:r w:rsidRPr="00267DAC">
              <w:rPr>
                <w:rFonts w:eastAsia="標楷體"/>
                <w:shd w:val="clear" w:color="auto" w:fill="FFFFFF"/>
              </w:rPr>
              <w:t xml:space="preserve"> "</w:t>
            </w:r>
            <w:r w:rsidRPr="00267DAC">
              <w:rPr>
                <w:rFonts w:eastAsia="標楷體"/>
                <w:shd w:val="clear" w:color="auto" w:fill="FFFFFF"/>
              </w:rPr>
              <w:t>誠摯服務，專業行銷，追求卓越</w:t>
            </w:r>
            <w:r w:rsidRPr="00267DAC">
              <w:rPr>
                <w:rFonts w:eastAsia="標楷體"/>
                <w:shd w:val="clear" w:color="auto" w:fill="FFFFFF"/>
              </w:rPr>
              <w:t>"</w:t>
            </w:r>
            <w:r w:rsidRPr="00267DAC">
              <w:rPr>
                <w:rFonts w:eastAsia="標楷體"/>
                <w:shd w:val="clear" w:color="auto" w:fill="FFFFFF"/>
              </w:rPr>
              <w:t>，堅持提供最好的產品</w:t>
            </w:r>
            <w:r w:rsidRPr="00267DAC">
              <w:rPr>
                <w:rFonts w:ascii="標楷體" w:eastAsia="標楷體" w:hAnsi="標楷體" w:hint="eastAsia"/>
                <w:shd w:val="clear" w:color="auto" w:fill="FFFFFF"/>
              </w:rPr>
              <w:t>、</w:t>
            </w:r>
            <w:r w:rsidRPr="00267DAC">
              <w:rPr>
                <w:rFonts w:eastAsia="標楷體"/>
                <w:shd w:val="clear" w:color="auto" w:fill="FFFFFF"/>
              </w:rPr>
              <w:t>最佳的服務與客戶共同攜手成長</w:t>
            </w:r>
            <w:r w:rsidRPr="00267DAC">
              <w:rPr>
                <w:rFonts w:ascii="標楷體" w:eastAsia="標楷體" w:hAnsi="標楷體" w:hint="eastAsia"/>
                <w:shd w:val="clear" w:color="auto" w:fill="FFFFFF"/>
              </w:rPr>
              <w:t>。</w:t>
            </w:r>
            <w:r>
              <w:rPr>
                <w:rFonts w:eastAsia="標楷體"/>
                <w:shd w:val="clear" w:color="auto" w:fill="FFFFFF"/>
              </w:rPr>
              <w:t>雙鍵</w:t>
            </w:r>
            <w:r w:rsidRPr="00267DAC">
              <w:rPr>
                <w:rFonts w:eastAsia="標楷體"/>
                <w:shd w:val="clear" w:color="auto" w:fill="FFFFFF"/>
              </w:rPr>
              <w:t>的品質政策</w:t>
            </w:r>
            <w:r w:rsidRPr="00267DAC">
              <w:rPr>
                <w:rFonts w:ascii="新細明體" w:hAnsi="新細明體" w:hint="eastAsia"/>
                <w:shd w:val="clear" w:color="auto" w:fill="FFFFFF"/>
              </w:rPr>
              <w:t>：</w:t>
            </w:r>
            <w:r w:rsidRPr="00267DAC">
              <w:rPr>
                <w:rFonts w:eastAsia="標楷體"/>
                <w:shd w:val="clear" w:color="auto" w:fill="FFFFFF"/>
              </w:rPr>
              <w:t>提供優質服務</w:t>
            </w:r>
            <w:r w:rsidRPr="00267DAC">
              <w:rPr>
                <w:rFonts w:ascii="標楷體" w:eastAsia="標楷體" w:hAnsi="標楷體" w:hint="eastAsia"/>
                <w:shd w:val="clear" w:color="auto" w:fill="FFFFFF"/>
              </w:rPr>
              <w:t>、</w:t>
            </w:r>
            <w:r w:rsidRPr="00267DAC">
              <w:rPr>
                <w:rFonts w:eastAsia="標楷體"/>
                <w:shd w:val="clear" w:color="auto" w:fill="FFFFFF"/>
              </w:rPr>
              <w:t>建立世界品牌、追求創意革新</w:t>
            </w:r>
            <w:r w:rsidRPr="00267DAC">
              <w:rPr>
                <w:rFonts w:ascii="標楷體" w:eastAsia="標楷體" w:hAnsi="標楷體" w:hint="eastAsia"/>
                <w:shd w:val="clear" w:color="auto" w:fill="FFFFFF"/>
              </w:rPr>
              <w:t>。</w:t>
            </w:r>
          </w:p>
          <w:p w:rsidR="00161123" w:rsidRDefault="00161123">
            <w:pPr>
              <w:spacing w:line="240" w:lineRule="exact"/>
              <w:rPr>
                <w:rFonts w:eastAsia="標楷體"/>
              </w:rPr>
            </w:pPr>
          </w:p>
          <w:p w:rsidR="00BA534A" w:rsidRDefault="00BA534A" w:rsidP="00327432">
            <w:pPr>
              <w:pStyle w:val="HTML"/>
              <w:spacing w:beforeLines="50" w:before="180" w:line="300" w:lineRule="exact"/>
              <w:rPr>
                <w:rStyle w:val="HTML0"/>
                <w:rFonts w:ascii="Times New Roman" w:eastAsia="標楷體" w:hAnsi="新細明體"/>
                <w:b/>
                <w:bCs/>
                <w:sz w:val="24"/>
                <w:szCs w:val="12"/>
                <w:u w:val="single"/>
              </w:rPr>
            </w:pPr>
            <w:r w:rsidRPr="00900FC2">
              <w:rPr>
                <w:rStyle w:val="HTML0"/>
                <w:rFonts w:ascii="Times New Roman" w:eastAsia="標楷體" w:hAnsi="新細明體"/>
                <w:b/>
                <w:bCs/>
                <w:sz w:val="24"/>
                <w:szCs w:val="12"/>
                <w:u w:val="single"/>
              </w:rPr>
              <w:t>未來展望</w:t>
            </w:r>
          </w:p>
          <w:p w:rsidR="008F54E9" w:rsidRPr="001D7449" w:rsidRDefault="008F54E9" w:rsidP="008F54E9">
            <w:pPr>
              <w:spacing w:beforeLines="20" w:before="72" w:line="320" w:lineRule="exact"/>
              <w:ind w:leftChars="116" w:left="278"/>
              <w:rPr>
                <w:rFonts w:eastAsia="標楷體"/>
              </w:rPr>
            </w:pPr>
            <w:r w:rsidRPr="001D7449">
              <w:rPr>
                <w:rFonts w:eastAsia="標楷體" w:hint="eastAsia"/>
              </w:rPr>
              <w:t>1.</w:t>
            </w:r>
            <w:r w:rsidRPr="001D7449">
              <w:rPr>
                <w:rFonts w:eastAsia="標楷體" w:hint="eastAsia"/>
              </w:rPr>
              <w:t>推廣數位印花墨水產品銷售市場；</w:t>
            </w:r>
          </w:p>
          <w:p w:rsidR="008F54E9" w:rsidRPr="001D7449" w:rsidRDefault="008F54E9" w:rsidP="008F54E9">
            <w:pPr>
              <w:spacing w:beforeLines="20" w:before="72" w:line="320" w:lineRule="exact"/>
              <w:ind w:leftChars="116" w:left="278"/>
              <w:rPr>
                <w:rFonts w:eastAsia="標楷體"/>
              </w:rPr>
            </w:pPr>
            <w:r w:rsidRPr="001D7449">
              <w:rPr>
                <w:rFonts w:eastAsia="標楷體" w:hint="eastAsia"/>
              </w:rPr>
              <w:t>2.</w:t>
            </w:r>
            <w:r w:rsidRPr="001D7449">
              <w:rPr>
                <w:rFonts w:eastAsia="標楷體" w:hint="eastAsia"/>
              </w:rPr>
              <w:t>發展高經濟規模合成產品；</w:t>
            </w:r>
          </w:p>
          <w:p w:rsidR="008F54E9" w:rsidRDefault="008F54E9" w:rsidP="008F54E9">
            <w:pPr>
              <w:spacing w:beforeLines="20" w:before="72" w:line="320" w:lineRule="exact"/>
              <w:ind w:leftChars="116" w:left="278"/>
              <w:rPr>
                <w:rFonts w:eastAsia="標楷體"/>
              </w:rPr>
            </w:pPr>
            <w:r w:rsidRPr="001D7449">
              <w:rPr>
                <w:rFonts w:eastAsia="標楷體" w:hint="eastAsia"/>
              </w:rPr>
              <w:t>3.</w:t>
            </w:r>
            <w:r w:rsidRPr="001D7449">
              <w:rPr>
                <w:rFonts w:eastAsia="標楷體" w:hint="eastAsia"/>
              </w:rPr>
              <w:t>增設海外產銷據點；</w:t>
            </w:r>
          </w:p>
          <w:p w:rsidR="00E35207" w:rsidRPr="001D7449" w:rsidRDefault="00E35207" w:rsidP="008F54E9">
            <w:pPr>
              <w:spacing w:beforeLines="20" w:before="72" w:line="320" w:lineRule="exact"/>
              <w:ind w:leftChars="116" w:left="278"/>
              <w:rPr>
                <w:rFonts w:eastAsia="標楷體"/>
              </w:rPr>
            </w:pPr>
            <w:r>
              <w:rPr>
                <w:rFonts w:eastAsia="標楷體" w:hint="eastAsia"/>
              </w:rPr>
              <w:t>4.</w:t>
            </w:r>
            <w:r w:rsidRPr="001D7449">
              <w:rPr>
                <w:rFonts w:eastAsia="標楷體" w:hint="eastAsia"/>
              </w:rPr>
              <w:t>成立海外技術服務中心；</w:t>
            </w:r>
          </w:p>
          <w:p w:rsidR="00E35207" w:rsidRPr="00E35207" w:rsidRDefault="00E35207" w:rsidP="008F54E9">
            <w:pPr>
              <w:spacing w:beforeLines="20" w:before="72" w:line="320" w:lineRule="exact"/>
              <w:ind w:leftChars="116" w:left="278"/>
              <w:rPr>
                <w:rFonts w:eastAsia="標楷體"/>
              </w:rPr>
            </w:pPr>
            <w:r>
              <w:rPr>
                <w:rFonts w:eastAsia="標楷體"/>
              </w:rPr>
              <w:t>5</w:t>
            </w:r>
            <w:r w:rsidR="008F54E9" w:rsidRPr="001D7449">
              <w:rPr>
                <w:rFonts w:eastAsia="標楷體" w:hint="eastAsia"/>
              </w:rPr>
              <w:t>.</w:t>
            </w:r>
            <w:r w:rsidRPr="00E35207">
              <w:rPr>
                <w:rFonts w:eastAsia="標楷體" w:hint="eastAsia"/>
              </w:rPr>
              <w:t>創新與推廣具高附加價值兼環保節能之精密化學品</w:t>
            </w:r>
            <w:r w:rsidR="008F54E9" w:rsidRPr="001D7449">
              <w:rPr>
                <w:rFonts w:eastAsia="標楷體" w:hint="eastAsia"/>
              </w:rPr>
              <w:t>。</w:t>
            </w:r>
          </w:p>
          <w:p w:rsidR="00586871" w:rsidRPr="003E2834" w:rsidRDefault="00586871" w:rsidP="008F54E9">
            <w:pPr>
              <w:spacing w:line="320" w:lineRule="exact"/>
              <w:rPr>
                <w:rFonts w:eastAsia="標楷體"/>
              </w:rPr>
            </w:pPr>
          </w:p>
        </w:tc>
      </w:tr>
    </w:tbl>
    <w:p w:rsidR="00161123" w:rsidRPr="003E2834" w:rsidRDefault="00161123">
      <w:pPr>
        <w:jc w:val="both"/>
        <w:rPr>
          <w:rFonts w:eastAsia="標楷體"/>
        </w:rPr>
      </w:pPr>
      <w:r w:rsidRPr="003E2834">
        <w:rPr>
          <w:rFonts w:eastAsia="標楷體" w:hint="eastAsia"/>
        </w:rPr>
        <w:lastRenderedPageBreak/>
        <w:t xml:space="preserve">                                                                          </w:t>
      </w:r>
      <w:r w:rsidR="00DB28DF" w:rsidRPr="003E2834">
        <w:rPr>
          <w:rFonts w:eastAsia="標楷體" w:hint="eastAsia"/>
          <w:noProof/>
        </w:rPr>
        <w:drawing>
          <wp:inline distT="0" distB="0" distL="0" distR="0">
            <wp:extent cx="414655" cy="148590"/>
            <wp:effectExtent l="19050" t="0" r="4445" b="0"/>
            <wp:docPr id="2" name="圖片 2"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2" cstate="print"/>
                    <a:srcRect/>
                    <a:stretch>
                      <a:fillRect/>
                    </a:stretch>
                  </pic:blipFill>
                  <pic:spPr bwMode="auto">
                    <a:xfrm>
                      <a:off x="0" y="0"/>
                      <a:ext cx="414655" cy="148590"/>
                    </a:xfrm>
                    <a:prstGeom prst="rect">
                      <a:avLst/>
                    </a:prstGeom>
                    <a:noFill/>
                    <a:ln w="9525">
                      <a:noFill/>
                      <a:miter lim="800000"/>
                      <a:headEnd/>
                      <a:tailEnd/>
                    </a:ln>
                  </pic:spPr>
                </pic:pic>
              </a:graphicData>
            </a:graphic>
          </wp:inline>
        </w:drawing>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3837"/>
        <w:gridCol w:w="1657"/>
        <w:gridCol w:w="1800"/>
        <w:gridCol w:w="1260"/>
      </w:tblGrid>
      <w:tr w:rsidR="00161123" w:rsidRPr="003E2834" w:rsidTr="00A41B7F">
        <w:trPr>
          <w:cantSplit/>
        </w:trPr>
        <w:tc>
          <w:tcPr>
            <w:tcW w:w="9575" w:type="dxa"/>
            <w:gridSpan w:val="5"/>
          </w:tcPr>
          <w:bookmarkStart w:id="4" w:name="主要業務項目"/>
          <w:bookmarkEnd w:id="4"/>
          <w:p w:rsidR="00161123" w:rsidRPr="003E2834" w:rsidRDefault="00903C5B" w:rsidP="00327432">
            <w:pPr>
              <w:spacing w:beforeLines="50" w:before="180"/>
              <w:rPr>
                <w:rFonts w:eastAsia="標楷體"/>
                <w:b/>
                <w:bCs/>
              </w:rPr>
            </w:pPr>
            <w:r>
              <w:rPr>
                <w:rFonts w:eastAsia="標楷體"/>
                <w:noProof/>
                <w:sz w:val="20"/>
                <w:szCs w:val="26"/>
              </w:rPr>
              <mc:AlternateContent>
                <mc:Choice Requires="wps">
                  <w:drawing>
                    <wp:anchor distT="0" distB="0" distL="114300" distR="114300" simplePos="0" relativeHeight="251650560" behindDoc="1" locked="0" layoutInCell="1" allowOverlap="1" wp14:anchorId="37245FC0" wp14:editId="097A0D8A">
                      <wp:simplePos x="0" y="0"/>
                      <wp:positionH relativeFrom="column">
                        <wp:posOffset>-13970</wp:posOffset>
                      </wp:positionH>
                      <wp:positionV relativeFrom="paragraph">
                        <wp:posOffset>-5715</wp:posOffset>
                      </wp:positionV>
                      <wp:extent cx="6057900" cy="564515"/>
                      <wp:effectExtent l="0" t="3810" r="4445" b="3175"/>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B39" w:rsidRDefault="007F1B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7245FC0" id="Text Box 54" o:spid="_x0000_s1029" type="#_x0000_t202" style="position:absolute;margin-left:-1.1pt;margin-top:-.45pt;width:477pt;height:4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" fillcolor="#ededed" stroked="f">
                      <v:fill rotate="t" focus="50%" type="gradient"/>
                      <v:textbox>
                        <w:txbxContent>
                          <w:p w:rsidR="007F1B39" w:rsidRDefault="007F1B39"/>
                        </w:txbxContent>
                      </v:textbox>
                    </v:shape>
                  </w:pict>
                </mc:Fallback>
              </mc:AlternateContent>
            </w:r>
            <w:r w:rsidR="00161123" w:rsidRPr="003E2834">
              <w:rPr>
                <w:rFonts w:eastAsia="標楷體" w:hAnsi="新細明體" w:hint="eastAsia"/>
                <w:b/>
                <w:bCs/>
              </w:rPr>
              <w:t>主要</w:t>
            </w:r>
            <w:r w:rsidR="00161123" w:rsidRPr="003E2834">
              <w:rPr>
                <w:rFonts w:eastAsia="標楷體" w:hAnsi="新細明體"/>
                <w:b/>
                <w:bCs/>
              </w:rPr>
              <w:t>業務</w:t>
            </w:r>
            <w:r w:rsidR="00161123" w:rsidRPr="003E2834">
              <w:rPr>
                <w:rFonts w:eastAsia="標楷體" w:hAnsi="新細明體" w:hint="eastAsia"/>
                <w:b/>
                <w:bCs/>
              </w:rPr>
              <w:t>項目</w:t>
            </w:r>
            <w:r w:rsidR="00161123" w:rsidRPr="003E2834">
              <w:rPr>
                <w:rFonts w:eastAsia="標楷體" w:hAnsi="新細明體"/>
                <w:b/>
                <w:bCs/>
              </w:rPr>
              <w:t>：</w:t>
            </w:r>
          </w:p>
          <w:p w:rsidR="00161123" w:rsidRPr="00833B78" w:rsidRDefault="003D0144" w:rsidP="00327432">
            <w:pPr>
              <w:spacing w:afterLines="50" w:after="180" w:line="300" w:lineRule="exact"/>
              <w:ind w:firstLineChars="200" w:firstLine="480"/>
              <w:rPr>
                <w:rFonts w:eastAsia="標楷體"/>
              </w:rPr>
            </w:pPr>
            <w:r w:rsidRPr="003D0144">
              <w:rPr>
                <w:rFonts w:eastAsia="標楷體" w:hAnsi="新細明體" w:hint="eastAsia"/>
                <w:snapToGrid w:val="0"/>
              </w:rPr>
              <w:t>所營業務主要為塑膠添加劑、</w:t>
            </w:r>
            <w:r w:rsidR="002D291B">
              <w:rPr>
                <w:rFonts w:eastAsia="標楷體" w:hAnsi="新細明體" w:hint="eastAsia"/>
                <w:snapToGrid w:val="0"/>
              </w:rPr>
              <w:t>光固化材料</w:t>
            </w:r>
            <w:r w:rsidRPr="003D0144">
              <w:rPr>
                <w:rFonts w:eastAsia="標楷體" w:hAnsi="新細明體" w:hint="eastAsia"/>
                <w:snapToGrid w:val="0"/>
              </w:rPr>
              <w:t>、數位印花墨水</w:t>
            </w:r>
            <w:r w:rsidR="002D291B" w:rsidRPr="003D0144">
              <w:rPr>
                <w:rFonts w:eastAsia="標楷體" w:hAnsi="新細明體" w:hint="eastAsia"/>
                <w:snapToGrid w:val="0"/>
              </w:rPr>
              <w:t>、</w:t>
            </w:r>
            <w:r w:rsidR="002D291B">
              <w:rPr>
                <w:rFonts w:eastAsia="標楷體" w:hAnsi="新細明體" w:hint="eastAsia"/>
                <w:snapToGrid w:val="0"/>
              </w:rPr>
              <w:t>電子用化學品</w:t>
            </w:r>
            <w:r w:rsidRPr="003D0144">
              <w:rPr>
                <w:rFonts w:eastAsia="標楷體" w:hAnsi="新細明體" w:hint="eastAsia"/>
                <w:snapToGrid w:val="0"/>
              </w:rPr>
              <w:t>等各種產品之研發、製造與銷售。</w:t>
            </w:r>
            <w:r w:rsidR="00161123" w:rsidRPr="00833B78">
              <w:rPr>
                <w:rFonts w:eastAsia="標楷體"/>
              </w:rPr>
              <w:t xml:space="preserve">                                          </w:t>
            </w:r>
          </w:p>
        </w:tc>
      </w:tr>
      <w:tr w:rsidR="00161123" w:rsidRPr="003E2834" w:rsidTr="00A41B7F">
        <w:trPr>
          <w:cantSplit/>
        </w:trPr>
        <w:tc>
          <w:tcPr>
            <w:tcW w:w="9575" w:type="dxa"/>
            <w:gridSpan w:val="5"/>
            <w:vAlign w:val="center"/>
          </w:tcPr>
          <w:p w:rsidR="00161123" w:rsidRPr="001F36D0" w:rsidRDefault="00161123">
            <w:pPr>
              <w:jc w:val="both"/>
              <w:rPr>
                <w:rFonts w:eastAsia="標楷體"/>
              </w:rPr>
            </w:pPr>
            <w:r w:rsidRPr="001F36D0">
              <w:rPr>
                <w:rFonts w:eastAsia="標楷體" w:hAnsi="新細明體"/>
              </w:rPr>
              <w:lastRenderedPageBreak/>
              <w:t>公司所屬產業之上、中、下游結構圖：</w:t>
            </w:r>
          </w:p>
          <w:p w:rsidR="003D0144" w:rsidRPr="003D0144" w:rsidRDefault="007C2A10" w:rsidP="003D0144">
            <w:pPr>
              <w:jc w:val="both"/>
              <w:rPr>
                <w:rFonts w:eastAsia="標楷體"/>
              </w:rPr>
            </w:pPr>
            <w:r>
              <w:rPr>
                <w:rFonts w:eastAsia="標楷體" w:hint="eastAsia"/>
              </w:rPr>
              <w:t>該</w:t>
            </w:r>
            <w:r w:rsidR="003D0144" w:rsidRPr="003D0144">
              <w:rPr>
                <w:rFonts w:eastAsia="標楷體" w:hint="eastAsia"/>
              </w:rPr>
              <w:t>公司塑膠添加劑及</w:t>
            </w:r>
            <w:r w:rsidR="00260DAB">
              <w:rPr>
                <w:rFonts w:eastAsia="標楷體" w:hAnsi="新細明體" w:hint="eastAsia"/>
                <w:snapToGrid w:val="0"/>
              </w:rPr>
              <w:t>光固化材料</w:t>
            </w:r>
            <w:r w:rsidR="003D0144" w:rsidRPr="003D0144">
              <w:rPr>
                <w:rFonts w:eastAsia="標楷體" w:hint="eastAsia"/>
              </w:rPr>
              <w:t>為石化工業之中游產業，產業上中下游</w:t>
            </w:r>
            <w:proofErr w:type="gramStart"/>
            <w:r w:rsidR="003D0144" w:rsidRPr="003D0144">
              <w:rPr>
                <w:rFonts w:eastAsia="標楷體" w:hint="eastAsia"/>
              </w:rPr>
              <w:t>關聯圖請詳</w:t>
            </w:r>
            <w:proofErr w:type="gramEnd"/>
            <w:r w:rsidR="003D0144" w:rsidRPr="003D0144">
              <w:rPr>
                <w:rFonts w:eastAsia="標楷體" w:hint="eastAsia"/>
              </w:rPr>
              <w:t>下表。</w:t>
            </w:r>
          </w:p>
          <w:p w:rsidR="003D0144" w:rsidRPr="003D0144" w:rsidRDefault="003D0144" w:rsidP="003D0144">
            <w:pPr>
              <w:widowControl/>
              <w:adjustRightInd w:val="0"/>
              <w:jc w:val="center"/>
              <w:textAlignment w:val="baseline"/>
              <w:rPr>
                <w:rFonts w:eastAsia="標楷體"/>
                <w:kern w:val="0"/>
              </w:rPr>
            </w:pPr>
            <w:r w:rsidRPr="003D0144">
              <w:rPr>
                <w:rFonts w:eastAsia="標楷體" w:hint="eastAsia"/>
                <w:kern w:val="0"/>
              </w:rPr>
              <w:t>石化產業上中下游關聯圖</w:t>
            </w:r>
          </w:p>
          <w:p w:rsidR="003D0144" w:rsidRPr="003D0144" w:rsidRDefault="003D0144" w:rsidP="003D0144">
            <w:pPr>
              <w:widowControl/>
              <w:adjustRightInd w:val="0"/>
              <w:spacing w:before="40" w:after="40"/>
              <w:ind w:left="1418" w:firstLineChars="200" w:firstLine="480"/>
              <w:jc w:val="both"/>
              <w:textAlignment w:val="baseline"/>
              <w:rPr>
                <w:rFonts w:eastAsia="細明體"/>
                <w:kern w:val="0"/>
                <w:sz w:val="23"/>
                <w:szCs w:val="23"/>
              </w:rPr>
            </w:pPr>
            <w:r w:rsidRPr="003D0144">
              <w:rPr>
                <w:rFonts w:eastAsia="標楷體" w:hint="eastAsia"/>
                <w:noProof/>
                <w:kern w:val="0"/>
              </w:rPr>
              <mc:AlternateContent>
                <mc:Choice Requires="wps">
                  <w:drawing>
                    <wp:anchor distT="0" distB="0" distL="114300" distR="114300" simplePos="0" relativeHeight="251667968" behindDoc="0" locked="0" layoutInCell="1" allowOverlap="1" wp14:anchorId="2A6610DF" wp14:editId="28A1F528">
                      <wp:simplePos x="0" y="0"/>
                      <wp:positionH relativeFrom="column">
                        <wp:posOffset>1900555</wp:posOffset>
                      </wp:positionH>
                      <wp:positionV relativeFrom="paragraph">
                        <wp:posOffset>203835</wp:posOffset>
                      </wp:positionV>
                      <wp:extent cx="1430655" cy="327660"/>
                      <wp:effectExtent l="19050" t="0" r="17145" b="15240"/>
                      <wp:wrapNone/>
                      <wp:docPr id="65" name="＞形箭號 65"/>
                      <wp:cNvGraphicFramePr/>
                      <a:graphic xmlns:a="http://schemas.openxmlformats.org/drawingml/2006/main">
                        <a:graphicData uri="http://schemas.microsoft.com/office/word/2010/wordprocessingShape">
                          <wps:wsp>
                            <wps:cNvSpPr/>
                            <wps:spPr>
                              <a:xfrm>
                                <a:off x="0" y="0"/>
                                <a:ext cx="1430655" cy="327660"/>
                              </a:xfrm>
                              <a:prstGeom prst="chevron">
                                <a:avLst/>
                              </a:prstGeom>
                              <a:solidFill>
                                <a:sysClr val="window" lastClr="FFFFFF"/>
                              </a:solidFill>
                              <a:ln w="25400" cap="flat" cmpd="sng" algn="ctr">
                                <a:solidFill>
                                  <a:sysClr val="windowText" lastClr="000000"/>
                                </a:solidFill>
                                <a:prstDash val="solid"/>
                              </a:ln>
                              <a:effectLst/>
                            </wps:spPr>
                            <wps:txbx>
                              <w:txbxContent>
                                <w:p w:rsidR="007F1B39" w:rsidRDefault="007F1B39" w:rsidP="003D0144">
                                  <w:pPr>
                                    <w:jc w:val="center"/>
                                  </w:pPr>
                                  <w:r>
                                    <w:rPr>
                                      <w:rFonts w:hint="eastAsia"/>
                                    </w:rPr>
                                    <w:t>中游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A6610D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形箭號 65" o:spid="_x0000_s1030" type="#_x0000_t55" style="position:absolute;left:0;text-align:left;margin-left:149.65pt;margin-top:16.05pt;width:112.65pt;height:2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" adj="19126" fillcolor="window" strokecolor="windowText" strokeweight="2pt">
                      <v:textbox>
                        <w:txbxContent>
                          <w:p w:rsidR="007F1B39" w:rsidRDefault="007F1B39" w:rsidP="003D0144">
                            <w:pPr>
                              <w:jc w:val="center"/>
                            </w:pPr>
                            <w:r>
                              <w:rPr>
                                <w:rFonts w:hint="eastAsia"/>
                              </w:rPr>
                              <w:t>中游</w:t>
                            </w:r>
                          </w:p>
                        </w:txbxContent>
                      </v:textbox>
                    </v:shape>
                  </w:pict>
                </mc:Fallback>
              </mc:AlternateContent>
            </w:r>
            <w:r w:rsidRPr="003D0144">
              <w:rPr>
                <w:rFonts w:eastAsia="標楷體" w:hint="eastAsia"/>
                <w:noProof/>
                <w:kern w:val="0"/>
              </w:rPr>
              <mc:AlternateContent>
                <mc:Choice Requires="wps">
                  <w:drawing>
                    <wp:anchor distT="0" distB="0" distL="114300" distR="114300" simplePos="0" relativeHeight="251668992" behindDoc="0" locked="0" layoutInCell="1" allowOverlap="1" wp14:anchorId="6846D792" wp14:editId="00C8E64B">
                      <wp:simplePos x="0" y="0"/>
                      <wp:positionH relativeFrom="column">
                        <wp:posOffset>3646805</wp:posOffset>
                      </wp:positionH>
                      <wp:positionV relativeFrom="paragraph">
                        <wp:posOffset>213360</wp:posOffset>
                      </wp:positionV>
                      <wp:extent cx="2164080" cy="318770"/>
                      <wp:effectExtent l="19050" t="0" r="26670" b="24130"/>
                      <wp:wrapNone/>
                      <wp:docPr id="66" name="＞形箭號 66"/>
                      <wp:cNvGraphicFramePr/>
                      <a:graphic xmlns:a="http://schemas.openxmlformats.org/drawingml/2006/main">
                        <a:graphicData uri="http://schemas.microsoft.com/office/word/2010/wordprocessingShape">
                          <wps:wsp>
                            <wps:cNvSpPr/>
                            <wps:spPr>
                              <a:xfrm>
                                <a:off x="0" y="0"/>
                                <a:ext cx="2164080" cy="318770"/>
                              </a:xfrm>
                              <a:prstGeom prst="chevron">
                                <a:avLst/>
                              </a:prstGeom>
                              <a:solidFill>
                                <a:sysClr val="window" lastClr="FFFFFF"/>
                              </a:solidFill>
                              <a:ln w="25400" cap="flat" cmpd="sng" algn="ctr">
                                <a:solidFill>
                                  <a:sysClr val="windowText" lastClr="000000"/>
                                </a:solidFill>
                                <a:prstDash val="solid"/>
                              </a:ln>
                              <a:effectLst/>
                            </wps:spPr>
                            <wps:txbx>
                              <w:txbxContent>
                                <w:p w:rsidR="007F1B39" w:rsidRDefault="007F1B39" w:rsidP="003D0144">
                                  <w:pPr>
                                    <w:jc w:val="center"/>
                                  </w:pPr>
                                  <w:r>
                                    <w:rPr>
                                      <w:rFonts w:hint="eastAsia"/>
                                    </w:rPr>
                                    <w:t>下游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846D792" id="＞形箭號 66" o:spid="_x0000_s1031" type="#_x0000_t55" style="position:absolute;left:0;text-align:left;margin-left:287.15pt;margin-top:16.8pt;width:170.4pt;height:25.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" adj="20009" fillcolor="window" strokecolor="windowText" strokeweight="2pt">
                      <v:textbox>
                        <w:txbxContent>
                          <w:p w:rsidR="007F1B39" w:rsidRDefault="007F1B39" w:rsidP="003D0144">
                            <w:pPr>
                              <w:jc w:val="center"/>
                            </w:pPr>
                            <w:r>
                              <w:rPr>
                                <w:rFonts w:hint="eastAsia"/>
                              </w:rPr>
                              <w:t>下游</w:t>
                            </w:r>
                          </w:p>
                        </w:txbxContent>
                      </v:textbox>
                    </v:shape>
                  </w:pict>
                </mc:Fallback>
              </mc:AlternateContent>
            </w:r>
            <w:r w:rsidRPr="003D0144">
              <w:rPr>
                <w:rFonts w:eastAsia="標楷體" w:hint="eastAsia"/>
                <w:noProof/>
                <w:kern w:val="0"/>
              </w:rPr>
              <mc:AlternateContent>
                <mc:Choice Requires="wps">
                  <w:drawing>
                    <wp:anchor distT="0" distB="0" distL="114300" distR="114300" simplePos="0" relativeHeight="251666944" behindDoc="0" locked="0" layoutInCell="1" allowOverlap="1" wp14:anchorId="36376E17" wp14:editId="07872D98">
                      <wp:simplePos x="0" y="0"/>
                      <wp:positionH relativeFrom="column">
                        <wp:posOffset>374015</wp:posOffset>
                      </wp:positionH>
                      <wp:positionV relativeFrom="paragraph">
                        <wp:posOffset>191770</wp:posOffset>
                      </wp:positionV>
                      <wp:extent cx="1276350" cy="327660"/>
                      <wp:effectExtent l="19050" t="0" r="19050" b="15240"/>
                      <wp:wrapNone/>
                      <wp:docPr id="67" name="＞形箭號 67"/>
                      <wp:cNvGraphicFramePr/>
                      <a:graphic xmlns:a="http://schemas.openxmlformats.org/drawingml/2006/main">
                        <a:graphicData uri="http://schemas.microsoft.com/office/word/2010/wordprocessingShape">
                          <wps:wsp>
                            <wps:cNvSpPr/>
                            <wps:spPr>
                              <a:xfrm>
                                <a:off x="0" y="0"/>
                                <a:ext cx="1276350" cy="327660"/>
                              </a:xfrm>
                              <a:prstGeom prst="chevron">
                                <a:avLst/>
                              </a:prstGeom>
                              <a:solidFill>
                                <a:sysClr val="window" lastClr="FFFFFF"/>
                              </a:solidFill>
                              <a:ln w="25400" cap="flat" cmpd="sng" algn="ctr">
                                <a:solidFill>
                                  <a:sysClr val="windowText" lastClr="000000"/>
                                </a:solidFill>
                                <a:prstDash val="solid"/>
                              </a:ln>
                              <a:effectLst/>
                            </wps:spPr>
                            <wps:txbx>
                              <w:txbxContent>
                                <w:p w:rsidR="007F1B39" w:rsidRDefault="007F1B39" w:rsidP="003D0144">
                                  <w:pPr>
                                    <w:jc w:val="center"/>
                                  </w:pPr>
                                  <w:r>
                                    <w:rPr>
                                      <w:rFonts w:hint="eastAsia"/>
                                    </w:rPr>
                                    <w:t>上游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6376E17" id="＞形箭號 67" o:spid="_x0000_s1032" type="#_x0000_t55" style="position:absolute;left:0;text-align:left;margin-left:29.45pt;margin-top:15.1pt;width:100.5pt;height:25.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" adj="18827" fillcolor="window" strokecolor="windowText" strokeweight="2pt">
                      <v:textbox>
                        <w:txbxContent>
                          <w:p w:rsidR="007F1B39" w:rsidRDefault="007F1B39" w:rsidP="003D0144">
                            <w:pPr>
                              <w:jc w:val="center"/>
                            </w:pPr>
                            <w:r>
                              <w:rPr>
                                <w:rFonts w:hint="eastAsia"/>
                              </w:rPr>
                              <w:t>上游</w:t>
                            </w:r>
                          </w:p>
                        </w:txbxContent>
                      </v:textbox>
                    </v:shape>
                  </w:pict>
                </mc:Fallback>
              </mc:AlternateContent>
            </w:r>
          </w:p>
          <w:p w:rsidR="003D0144" w:rsidRPr="003D0144" w:rsidRDefault="003D0144" w:rsidP="003D0144">
            <w:pPr>
              <w:widowControl/>
              <w:adjustRightInd w:val="0"/>
              <w:spacing w:before="40" w:after="40"/>
              <w:ind w:left="1418" w:firstLineChars="200" w:firstLine="480"/>
              <w:jc w:val="both"/>
              <w:textAlignment w:val="baseline"/>
              <w:rPr>
                <w:rFonts w:eastAsia="標楷體"/>
                <w:kern w:val="0"/>
              </w:rPr>
            </w:pPr>
          </w:p>
          <w:p w:rsidR="003D0144" w:rsidRPr="003D0144" w:rsidRDefault="003D0144" w:rsidP="003D0144">
            <w:pPr>
              <w:widowControl/>
              <w:adjustRightInd w:val="0"/>
              <w:spacing w:before="40" w:after="40"/>
              <w:ind w:left="1418" w:firstLineChars="200" w:firstLine="480"/>
              <w:jc w:val="both"/>
              <w:textAlignment w:val="baseline"/>
              <w:rPr>
                <w:rFonts w:eastAsia="標楷體"/>
                <w:kern w:val="0"/>
              </w:rPr>
            </w:pPr>
          </w:p>
          <w:p w:rsidR="003D0144" w:rsidRPr="003D0144" w:rsidRDefault="003D0144" w:rsidP="003D0144">
            <w:pPr>
              <w:widowControl/>
              <w:adjustRightInd w:val="0"/>
              <w:spacing w:before="40" w:after="40"/>
              <w:ind w:left="1418" w:firstLineChars="200" w:firstLine="480"/>
              <w:jc w:val="both"/>
              <w:textAlignment w:val="baseline"/>
              <w:rPr>
                <w:rFonts w:eastAsia="標楷體"/>
                <w:kern w:val="0"/>
                <w:highlight w:val="yellow"/>
              </w:rPr>
            </w:pPr>
            <w:r w:rsidRPr="003D0144">
              <w:rPr>
                <w:rFonts w:eastAsia="標楷體" w:hint="eastAsia"/>
                <w:noProof/>
                <w:kern w:val="0"/>
              </w:rPr>
              <mc:AlternateContent>
                <mc:Choice Requires="wps">
                  <w:drawing>
                    <wp:anchor distT="0" distB="0" distL="114300" distR="114300" simplePos="0" relativeHeight="251664896" behindDoc="0" locked="0" layoutInCell="1" allowOverlap="1" wp14:anchorId="67ECD8DD" wp14:editId="04487C6B">
                      <wp:simplePos x="0" y="0"/>
                      <wp:positionH relativeFrom="column">
                        <wp:posOffset>1946910</wp:posOffset>
                      </wp:positionH>
                      <wp:positionV relativeFrom="paragraph">
                        <wp:posOffset>47625</wp:posOffset>
                      </wp:positionV>
                      <wp:extent cx="1431290" cy="1052195"/>
                      <wp:effectExtent l="0" t="0" r="16510" b="14605"/>
                      <wp:wrapNone/>
                      <wp:docPr id="69" name="矩形 69"/>
                      <wp:cNvGraphicFramePr/>
                      <a:graphic xmlns:a="http://schemas.openxmlformats.org/drawingml/2006/main">
                        <a:graphicData uri="http://schemas.microsoft.com/office/word/2010/wordprocessingShape">
                          <wps:wsp>
                            <wps:cNvSpPr/>
                            <wps:spPr>
                              <a:xfrm>
                                <a:off x="0" y="0"/>
                                <a:ext cx="1431290" cy="1052195"/>
                              </a:xfrm>
                              <a:prstGeom prst="rect">
                                <a:avLst/>
                              </a:prstGeom>
                              <a:solidFill>
                                <a:sysClr val="window" lastClr="FFFFFF"/>
                              </a:solidFill>
                              <a:ln w="25400" cap="flat" cmpd="sng" algn="ctr">
                                <a:solidFill>
                                  <a:sysClr val="windowText" lastClr="000000"/>
                                </a:solidFill>
                                <a:prstDash val="solid"/>
                              </a:ln>
                              <a:effectLst/>
                            </wps:spPr>
                            <wps:txbx>
                              <w:txbxContent>
                                <w:p w:rsidR="007F1B39" w:rsidRPr="00C96AC3" w:rsidRDefault="007F1B39" w:rsidP="003D0144">
                                  <w:pPr>
                                    <w:jc w:val="center"/>
                                    <w:rPr>
                                      <w:rFonts w:ascii="標楷體" w:eastAsia="標楷體" w:hAnsi="標楷體"/>
                                    </w:rPr>
                                  </w:pPr>
                                  <w:r w:rsidRPr="00C96AC3">
                                    <w:rPr>
                                      <w:rFonts w:ascii="標楷體" w:eastAsia="標楷體" w:hAnsi="標楷體" w:hint="eastAsia"/>
                                    </w:rPr>
                                    <w:t>石化中間原料</w:t>
                                  </w:r>
                                </w:p>
                                <w:p w:rsidR="007F1B39" w:rsidRPr="00C96AC3" w:rsidRDefault="007F1B39" w:rsidP="003D0144">
                                  <w:pPr>
                                    <w:jc w:val="center"/>
                                    <w:rPr>
                                      <w:rFonts w:ascii="標楷體" w:eastAsia="標楷體" w:hAnsi="標楷體"/>
                                    </w:rPr>
                                  </w:pPr>
                                  <w:r w:rsidRPr="00C96AC3">
                                    <w:rPr>
                                      <w:rFonts w:ascii="標楷體" w:eastAsia="標楷體" w:hAnsi="標楷體" w:hint="eastAsia"/>
                                    </w:rPr>
                                    <w:t>(例如乙烯、丙烯、丁二烯、苯、</w:t>
                                  </w:r>
                                  <w:proofErr w:type="gramStart"/>
                                  <w:r w:rsidRPr="00C96AC3">
                                    <w:rPr>
                                      <w:rFonts w:ascii="標楷體" w:eastAsia="標楷體" w:hAnsi="標楷體" w:hint="eastAsia"/>
                                    </w:rPr>
                                    <w:t>酚</w:t>
                                  </w:r>
                                  <w:proofErr w:type="gramEnd"/>
                                  <w:r w:rsidRPr="00C96AC3">
                                    <w:rPr>
                                      <w:rFonts w:ascii="標楷體" w:eastAsia="標楷體" w:hAnsi="標楷體" w:hint="eastAsia"/>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7ECD8DD" id="矩形 69" o:spid="_x0000_s1033" style="position:absolute;left:0;text-align:left;margin-left:153.3pt;margin-top:3.75pt;width:112.7pt;height:8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" fillcolor="window" strokecolor="windowText" strokeweight="2pt">
                      <v:textbox>
                        <w:txbxContent>
                          <w:p w:rsidR="007F1B39" w:rsidRPr="00C96AC3" w:rsidRDefault="007F1B39" w:rsidP="003D0144">
                            <w:pPr>
                              <w:jc w:val="center"/>
                              <w:rPr>
                                <w:rFonts w:ascii="標楷體" w:eastAsia="標楷體" w:hAnsi="標楷體"/>
                              </w:rPr>
                            </w:pPr>
                            <w:r w:rsidRPr="00C96AC3">
                              <w:rPr>
                                <w:rFonts w:ascii="標楷體" w:eastAsia="標楷體" w:hAnsi="標楷體" w:hint="eastAsia"/>
                              </w:rPr>
                              <w:t>石化中間原料</w:t>
                            </w:r>
                          </w:p>
                          <w:p w:rsidR="007F1B39" w:rsidRPr="00C96AC3" w:rsidRDefault="007F1B39" w:rsidP="003D0144">
                            <w:pPr>
                              <w:jc w:val="center"/>
                              <w:rPr>
                                <w:rFonts w:ascii="標楷體" w:eastAsia="標楷體" w:hAnsi="標楷體"/>
                              </w:rPr>
                            </w:pPr>
                            <w:r w:rsidRPr="00C96AC3">
                              <w:rPr>
                                <w:rFonts w:ascii="標楷體" w:eastAsia="標楷體" w:hAnsi="標楷體" w:hint="eastAsia"/>
                              </w:rPr>
                              <w:t>(例如乙烯、丙烯、丁二烯、苯、酚等)</w:t>
                            </w:r>
                          </w:p>
                        </w:txbxContent>
                      </v:textbox>
                    </v:rect>
                  </w:pict>
                </mc:Fallback>
              </mc:AlternateContent>
            </w:r>
            <w:r w:rsidRPr="003D0144">
              <w:rPr>
                <w:rFonts w:eastAsia="標楷體" w:hint="eastAsia"/>
                <w:noProof/>
                <w:kern w:val="0"/>
              </w:rPr>
              <mc:AlternateContent>
                <mc:Choice Requires="wps">
                  <w:drawing>
                    <wp:anchor distT="0" distB="0" distL="114300" distR="114300" simplePos="0" relativeHeight="251665920" behindDoc="0" locked="0" layoutInCell="1" allowOverlap="1" wp14:anchorId="6BD9B816" wp14:editId="1A780C12">
                      <wp:simplePos x="0" y="0"/>
                      <wp:positionH relativeFrom="column">
                        <wp:posOffset>3642360</wp:posOffset>
                      </wp:positionH>
                      <wp:positionV relativeFrom="paragraph">
                        <wp:posOffset>34290</wp:posOffset>
                      </wp:positionV>
                      <wp:extent cx="2164080" cy="1052195"/>
                      <wp:effectExtent l="0" t="0" r="26670" b="14605"/>
                      <wp:wrapNone/>
                      <wp:docPr id="68" name="矩形 68"/>
                      <wp:cNvGraphicFramePr/>
                      <a:graphic xmlns:a="http://schemas.openxmlformats.org/drawingml/2006/main">
                        <a:graphicData uri="http://schemas.microsoft.com/office/word/2010/wordprocessingShape">
                          <wps:wsp>
                            <wps:cNvSpPr/>
                            <wps:spPr>
                              <a:xfrm>
                                <a:off x="0" y="0"/>
                                <a:ext cx="2164080" cy="1052195"/>
                              </a:xfrm>
                              <a:prstGeom prst="rect">
                                <a:avLst/>
                              </a:prstGeom>
                              <a:solidFill>
                                <a:sysClr val="window" lastClr="FFFFFF"/>
                              </a:solidFill>
                              <a:ln w="25400" cap="flat" cmpd="sng" algn="ctr">
                                <a:solidFill>
                                  <a:sysClr val="windowText" lastClr="000000"/>
                                </a:solidFill>
                                <a:prstDash val="solid"/>
                              </a:ln>
                              <a:effectLst/>
                            </wps:spPr>
                            <wps:txbx>
                              <w:txbxContent>
                                <w:p w:rsidR="007F1B39" w:rsidRPr="00C96AC3" w:rsidRDefault="007F1B39" w:rsidP="003D0144">
                                  <w:pPr>
                                    <w:jc w:val="center"/>
                                    <w:rPr>
                                      <w:rFonts w:ascii="標楷體" w:eastAsia="標楷體" w:hAnsi="標楷體"/>
                                    </w:rPr>
                                  </w:pPr>
                                  <w:r w:rsidRPr="00C96AC3">
                                    <w:rPr>
                                      <w:rFonts w:ascii="標楷體" w:eastAsia="標楷體" w:hAnsi="標楷體" w:hint="eastAsia"/>
                                    </w:rPr>
                                    <w:t>塑膠製品、橡膠製品、清潔用品、人造纖維、顏染料、接著劑(合成樹脂)、農藥、</w:t>
                                  </w:r>
                                  <w:r w:rsidRPr="00C96AC3">
                                    <w:rPr>
                                      <w:rFonts w:ascii="標楷體" w:eastAsia="標楷體" w:hAnsi="標楷體"/>
                                    </w:rPr>
                                    <w:t>化妝品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BD9B816" id="矩形 68" o:spid="_x0000_s1034" style="position:absolute;left:0;text-align:left;margin-left:286.8pt;margin-top:2.7pt;width:170.4pt;height:8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" fillcolor="window" strokecolor="windowText" strokeweight="2pt">
                      <v:textbox>
                        <w:txbxContent>
                          <w:p w:rsidR="007F1B39" w:rsidRPr="00C96AC3" w:rsidRDefault="007F1B39" w:rsidP="003D0144">
                            <w:pPr>
                              <w:jc w:val="center"/>
                              <w:rPr>
                                <w:rFonts w:ascii="標楷體" w:eastAsia="標楷體" w:hAnsi="標楷體"/>
                              </w:rPr>
                            </w:pPr>
                            <w:r w:rsidRPr="00C96AC3">
                              <w:rPr>
                                <w:rFonts w:ascii="標楷體" w:eastAsia="標楷體" w:hAnsi="標楷體" w:hint="eastAsia"/>
                              </w:rPr>
                              <w:t>塑膠製品、橡膠製品、清潔用品、人造纖維、顏染料、接著劑(合成樹脂)、農藥、</w:t>
                            </w:r>
                            <w:r w:rsidRPr="00C96AC3">
                              <w:rPr>
                                <w:rFonts w:ascii="標楷體" w:eastAsia="標楷體" w:hAnsi="標楷體"/>
                              </w:rPr>
                              <w:t>化妝品</w:t>
                            </w:r>
                          </w:p>
                        </w:txbxContent>
                      </v:textbox>
                    </v:rect>
                  </w:pict>
                </mc:Fallback>
              </mc:AlternateContent>
            </w:r>
            <w:r w:rsidRPr="003D0144">
              <w:rPr>
                <w:rFonts w:eastAsia="標楷體" w:hint="eastAsia"/>
                <w:noProof/>
                <w:kern w:val="0"/>
              </w:rPr>
              <mc:AlternateContent>
                <mc:Choice Requires="wps">
                  <w:drawing>
                    <wp:anchor distT="0" distB="0" distL="114300" distR="114300" simplePos="0" relativeHeight="251663872" behindDoc="0" locked="0" layoutInCell="1" allowOverlap="1" wp14:anchorId="0A73CD8F" wp14:editId="17A19136">
                      <wp:simplePos x="0" y="0"/>
                      <wp:positionH relativeFrom="column">
                        <wp:posOffset>364490</wp:posOffset>
                      </wp:positionH>
                      <wp:positionV relativeFrom="paragraph">
                        <wp:posOffset>43815</wp:posOffset>
                      </wp:positionV>
                      <wp:extent cx="1276350" cy="1052195"/>
                      <wp:effectExtent l="0" t="0" r="19050" b="14605"/>
                      <wp:wrapNone/>
                      <wp:docPr id="70" name="矩形 70"/>
                      <wp:cNvGraphicFramePr/>
                      <a:graphic xmlns:a="http://schemas.openxmlformats.org/drawingml/2006/main">
                        <a:graphicData uri="http://schemas.microsoft.com/office/word/2010/wordprocessingShape">
                          <wps:wsp>
                            <wps:cNvSpPr/>
                            <wps:spPr>
                              <a:xfrm>
                                <a:off x="0" y="0"/>
                                <a:ext cx="1276350" cy="1052195"/>
                              </a:xfrm>
                              <a:prstGeom prst="rect">
                                <a:avLst/>
                              </a:prstGeom>
                              <a:solidFill>
                                <a:sysClr val="window" lastClr="FFFFFF"/>
                              </a:solidFill>
                              <a:ln w="25400" cap="flat" cmpd="sng" algn="ctr">
                                <a:solidFill>
                                  <a:sysClr val="windowText" lastClr="000000"/>
                                </a:solidFill>
                                <a:prstDash val="solid"/>
                              </a:ln>
                              <a:effectLst/>
                            </wps:spPr>
                            <wps:txbx>
                              <w:txbxContent>
                                <w:p w:rsidR="007F1B39" w:rsidRPr="00C96AC3" w:rsidRDefault="007F1B39" w:rsidP="003D0144">
                                  <w:pPr>
                                    <w:jc w:val="center"/>
                                    <w:rPr>
                                      <w:rFonts w:ascii="標楷體" w:eastAsia="標楷體" w:hAnsi="標楷體"/>
                                    </w:rPr>
                                  </w:pPr>
                                  <w:r w:rsidRPr="00C96AC3">
                                    <w:rPr>
                                      <w:rFonts w:ascii="標楷體" w:eastAsia="標楷體" w:hAnsi="標楷體" w:hint="eastAsia"/>
                                    </w:rPr>
                                    <w:t>石化上游原料</w:t>
                                  </w:r>
                                </w:p>
                                <w:p w:rsidR="007F1B39" w:rsidRPr="00C96AC3" w:rsidRDefault="007F1B39" w:rsidP="003D0144">
                                  <w:pPr>
                                    <w:jc w:val="center"/>
                                    <w:rPr>
                                      <w:rFonts w:ascii="標楷體" w:eastAsia="標楷體" w:hAnsi="標楷體"/>
                                    </w:rPr>
                                  </w:pPr>
                                  <w:r w:rsidRPr="00C96AC3">
                                    <w:rPr>
                                      <w:rFonts w:ascii="標楷體" w:eastAsia="標楷體" w:hAnsi="標楷體" w:hint="eastAsia"/>
                                    </w:rPr>
                                    <w:t>及相關鑽探設備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A73CD8F" id="矩形 70" o:spid="_x0000_s1035" style="position:absolute;left:0;text-align:left;margin-left:28.7pt;margin-top:3.45pt;width:100.5pt;height:8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" fillcolor="window" strokecolor="windowText" strokeweight="2pt">
                      <v:textbox>
                        <w:txbxContent>
                          <w:p w:rsidR="007F1B39" w:rsidRPr="00C96AC3" w:rsidRDefault="007F1B39" w:rsidP="003D0144">
                            <w:pPr>
                              <w:jc w:val="center"/>
                              <w:rPr>
                                <w:rFonts w:ascii="標楷體" w:eastAsia="標楷體" w:hAnsi="標楷體"/>
                              </w:rPr>
                            </w:pPr>
                            <w:r w:rsidRPr="00C96AC3">
                              <w:rPr>
                                <w:rFonts w:ascii="標楷體" w:eastAsia="標楷體" w:hAnsi="標楷體" w:hint="eastAsia"/>
                              </w:rPr>
                              <w:t>石化上游原料</w:t>
                            </w:r>
                          </w:p>
                          <w:p w:rsidR="007F1B39" w:rsidRPr="00C96AC3" w:rsidRDefault="007F1B39" w:rsidP="003D0144">
                            <w:pPr>
                              <w:jc w:val="center"/>
                              <w:rPr>
                                <w:rFonts w:ascii="標楷體" w:eastAsia="標楷體" w:hAnsi="標楷體"/>
                              </w:rPr>
                            </w:pPr>
                            <w:r w:rsidRPr="00C96AC3">
                              <w:rPr>
                                <w:rFonts w:ascii="標楷體" w:eastAsia="標楷體" w:hAnsi="標楷體" w:hint="eastAsia"/>
                              </w:rPr>
                              <w:t>及相關鑽探設備</w:t>
                            </w:r>
                          </w:p>
                        </w:txbxContent>
                      </v:textbox>
                    </v:rect>
                  </w:pict>
                </mc:Fallback>
              </mc:AlternateContent>
            </w:r>
          </w:p>
          <w:p w:rsidR="003D0144" w:rsidRPr="003D0144" w:rsidRDefault="003D0144" w:rsidP="003D0144">
            <w:pPr>
              <w:widowControl/>
              <w:adjustRightInd w:val="0"/>
              <w:spacing w:before="40" w:after="40"/>
              <w:ind w:left="1418" w:firstLineChars="200" w:firstLine="480"/>
              <w:jc w:val="both"/>
              <w:textAlignment w:val="baseline"/>
              <w:rPr>
                <w:rFonts w:eastAsia="標楷體"/>
                <w:kern w:val="0"/>
                <w:highlight w:val="yellow"/>
              </w:rPr>
            </w:pPr>
          </w:p>
          <w:p w:rsidR="003D0144" w:rsidRPr="003D0144" w:rsidRDefault="003D0144" w:rsidP="003D0144">
            <w:pPr>
              <w:widowControl/>
              <w:adjustRightInd w:val="0"/>
              <w:spacing w:before="40" w:after="40"/>
              <w:ind w:left="1418" w:firstLineChars="200" w:firstLine="480"/>
              <w:jc w:val="both"/>
              <w:textAlignment w:val="baseline"/>
              <w:rPr>
                <w:rFonts w:eastAsia="標楷體"/>
                <w:kern w:val="0"/>
                <w:highlight w:val="yellow"/>
              </w:rPr>
            </w:pPr>
          </w:p>
          <w:p w:rsidR="00175172" w:rsidRDefault="00175172" w:rsidP="003D0144">
            <w:pPr>
              <w:jc w:val="both"/>
              <w:rPr>
                <w:rFonts w:eastAsia="標楷體"/>
                <w:sz w:val="20"/>
                <w:szCs w:val="26"/>
              </w:rPr>
            </w:pPr>
          </w:p>
          <w:p w:rsidR="003D0144" w:rsidRDefault="003D0144" w:rsidP="003D0144">
            <w:pPr>
              <w:jc w:val="both"/>
              <w:rPr>
                <w:rFonts w:eastAsia="標楷體"/>
                <w:sz w:val="20"/>
                <w:szCs w:val="26"/>
              </w:rPr>
            </w:pPr>
          </w:p>
          <w:p w:rsidR="003D0144" w:rsidRPr="003D0144" w:rsidRDefault="003D0144" w:rsidP="003D0144">
            <w:pPr>
              <w:jc w:val="both"/>
              <w:rPr>
                <w:rFonts w:eastAsia="標楷體"/>
                <w:sz w:val="20"/>
                <w:szCs w:val="26"/>
              </w:rPr>
            </w:pPr>
          </w:p>
        </w:tc>
      </w:tr>
      <w:tr w:rsidR="00A42C3A" w:rsidRPr="00A42C3A" w:rsidTr="00E979A5">
        <w:tc>
          <w:tcPr>
            <w:tcW w:w="1021" w:type="dxa"/>
            <w:shd w:val="clear" w:color="auto" w:fill="F9F9F9"/>
            <w:vAlign w:val="center"/>
          </w:tcPr>
          <w:p w:rsidR="00161123" w:rsidRPr="003D0144" w:rsidRDefault="00161123">
            <w:pPr>
              <w:snapToGrid w:val="0"/>
              <w:spacing w:line="300" w:lineRule="exact"/>
              <w:jc w:val="distribute"/>
              <w:rPr>
                <w:rFonts w:eastAsia="標楷體"/>
                <w:color w:val="000000" w:themeColor="text1"/>
                <w:sz w:val="20"/>
                <w:szCs w:val="26"/>
              </w:rPr>
            </w:pPr>
            <w:r w:rsidRPr="003D0144">
              <w:rPr>
                <w:rFonts w:eastAsia="標楷體" w:hAnsi="新細明體"/>
                <w:color w:val="000000" w:themeColor="text1"/>
                <w:sz w:val="20"/>
                <w:szCs w:val="26"/>
              </w:rPr>
              <w:t>產品名稱</w:t>
            </w:r>
          </w:p>
        </w:tc>
        <w:tc>
          <w:tcPr>
            <w:tcW w:w="3837" w:type="dxa"/>
            <w:shd w:val="clear" w:color="auto" w:fill="F9F9F9"/>
            <w:vAlign w:val="center"/>
          </w:tcPr>
          <w:p w:rsidR="00161123" w:rsidRPr="00D42D8F" w:rsidRDefault="00161123">
            <w:pPr>
              <w:pStyle w:val="a3"/>
              <w:spacing w:line="300" w:lineRule="exact"/>
              <w:rPr>
                <w:sz w:val="20"/>
                <w:szCs w:val="26"/>
              </w:rPr>
            </w:pPr>
            <w:r w:rsidRPr="00D42D8F">
              <w:rPr>
                <w:rFonts w:hAnsi="新細明體"/>
                <w:sz w:val="20"/>
                <w:szCs w:val="26"/>
              </w:rPr>
              <w:t>產品圖示</w:t>
            </w:r>
          </w:p>
          <w:p w:rsidR="00161123" w:rsidRPr="003D0144" w:rsidRDefault="00161123">
            <w:pPr>
              <w:pStyle w:val="a3"/>
              <w:spacing w:line="300" w:lineRule="exact"/>
              <w:rPr>
                <w:color w:val="FF0000"/>
                <w:sz w:val="20"/>
                <w:szCs w:val="26"/>
              </w:rPr>
            </w:pPr>
            <w:r w:rsidRPr="00D42D8F">
              <w:rPr>
                <w:rFonts w:hAnsi="新細明體"/>
                <w:sz w:val="20"/>
                <w:szCs w:val="26"/>
              </w:rPr>
              <w:t>及介紹</w:t>
            </w:r>
          </w:p>
        </w:tc>
        <w:tc>
          <w:tcPr>
            <w:tcW w:w="1657" w:type="dxa"/>
            <w:shd w:val="clear" w:color="auto" w:fill="F9F9F9"/>
            <w:vAlign w:val="center"/>
          </w:tcPr>
          <w:p w:rsidR="00161123" w:rsidRPr="003D0144" w:rsidRDefault="00161123">
            <w:pPr>
              <w:pStyle w:val="a3"/>
              <w:spacing w:line="300" w:lineRule="exact"/>
              <w:rPr>
                <w:color w:val="FF0000"/>
                <w:sz w:val="20"/>
                <w:szCs w:val="26"/>
              </w:rPr>
            </w:pPr>
            <w:r w:rsidRPr="00D42D8F">
              <w:rPr>
                <w:rFonts w:hAnsi="新細明體"/>
                <w:sz w:val="20"/>
                <w:szCs w:val="26"/>
              </w:rPr>
              <w:t>重要用途或功能</w:t>
            </w:r>
          </w:p>
        </w:tc>
        <w:tc>
          <w:tcPr>
            <w:tcW w:w="1800" w:type="dxa"/>
            <w:shd w:val="clear" w:color="auto" w:fill="F9F9F9"/>
          </w:tcPr>
          <w:p w:rsidR="00161123" w:rsidRPr="00A42C3A" w:rsidRDefault="00161123">
            <w:pPr>
              <w:jc w:val="center"/>
              <w:rPr>
                <w:rFonts w:eastAsia="標楷體"/>
                <w:sz w:val="20"/>
                <w:szCs w:val="26"/>
              </w:rPr>
            </w:pPr>
            <w:r w:rsidRPr="00A42C3A">
              <w:rPr>
                <w:rFonts w:eastAsia="標楷體" w:hAnsi="新細明體" w:hint="eastAsia"/>
                <w:sz w:val="20"/>
              </w:rPr>
              <w:t>最近</w:t>
            </w:r>
            <w:proofErr w:type="gramStart"/>
            <w:r w:rsidRPr="00A42C3A">
              <w:rPr>
                <w:rFonts w:eastAsia="標楷體" w:hAnsi="新細明體" w:hint="eastAsia"/>
                <w:sz w:val="20"/>
              </w:rPr>
              <w:t>一</w:t>
            </w:r>
            <w:proofErr w:type="gramEnd"/>
            <w:r w:rsidRPr="00A42C3A">
              <w:rPr>
                <w:rFonts w:eastAsia="標楷體" w:hAnsi="新細明體" w:hint="eastAsia"/>
                <w:sz w:val="20"/>
              </w:rPr>
              <w:t>年度</w:t>
            </w:r>
          </w:p>
          <w:p w:rsidR="00161123" w:rsidRPr="00A42C3A" w:rsidRDefault="00161123">
            <w:pPr>
              <w:jc w:val="center"/>
              <w:rPr>
                <w:rFonts w:eastAsia="標楷體"/>
                <w:sz w:val="20"/>
              </w:rPr>
            </w:pPr>
            <w:r w:rsidRPr="00A42C3A">
              <w:rPr>
                <w:rFonts w:eastAsia="標楷體" w:hAnsi="新細明體"/>
                <w:sz w:val="20"/>
                <w:szCs w:val="26"/>
              </w:rPr>
              <w:t>營收金額</w:t>
            </w:r>
            <w:r w:rsidRPr="00A42C3A">
              <w:rPr>
                <w:rFonts w:eastAsia="標楷體"/>
                <w:sz w:val="20"/>
                <w:szCs w:val="26"/>
              </w:rPr>
              <w:t>(</w:t>
            </w:r>
            <w:r w:rsidRPr="00A42C3A">
              <w:rPr>
                <w:rFonts w:eastAsia="標楷體" w:hAnsi="新細明體"/>
                <w:sz w:val="20"/>
                <w:szCs w:val="26"/>
              </w:rPr>
              <w:t>仟元</w:t>
            </w:r>
            <w:r w:rsidRPr="00A42C3A">
              <w:rPr>
                <w:rFonts w:eastAsia="標楷體"/>
                <w:sz w:val="20"/>
                <w:szCs w:val="26"/>
              </w:rPr>
              <w:t>)</w:t>
            </w:r>
          </w:p>
        </w:tc>
        <w:tc>
          <w:tcPr>
            <w:tcW w:w="1260" w:type="dxa"/>
            <w:shd w:val="clear" w:color="auto" w:fill="F9F9F9"/>
          </w:tcPr>
          <w:p w:rsidR="00161123" w:rsidRPr="00A42C3A" w:rsidRDefault="00161123">
            <w:pPr>
              <w:jc w:val="center"/>
              <w:rPr>
                <w:rFonts w:eastAsia="標楷體"/>
                <w:sz w:val="20"/>
                <w:szCs w:val="26"/>
              </w:rPr>
            </w:pPr>
            <w:proofErr w:type="gramStart"/>
            <w:r w:rsidRPr="00A42C3A">
              <w:rPr>
                <w:rFonts w:eastAsia="標楷體" w:hAnsi="新細明體"/>
                <w:sz w:val="20"/>
                <w:szCs w:val="26"/>
              </w:rPr>
              <w:t>佔</w:t>
            </w:r>
            <w:proofErr w:type="gramEnd"/>
            <w:r w:rsidRPr="00A42C3A">
              <w:rPr>
                <w:rFonts w:eastAsia="標楷體" w:hAnsi="新細明體"/>
                <w:sz w:val="20"/>
                <w:szCs w:val="26"/>
              </w:rPr>
              <w:t>總營收</w:t>
            </w:r>
          </w:p>
          <w:p w:rsidR="00161123" w:rsidRPr="00A42C3A" w:rsidRDefault="00161123">
            <w:pPr>
              <w:jc w:val="center"/>
              <w:rPr>
                <w:rFonts w:eastAsia="標楷體"/>
                <w:sz w:val="20"/>
              </w:rPr>
            </w:pPr>
            <w:r w:rsidRPr="00A42C3A">
              <w:rPr>
                <w:rFonts w:eastAsia="標楷體" w:hAnsi="新細明體"/>
                <w:sz w:val="20"/>
                <w:szCs w:val="26"/>
              </w:rPr>
              <w:t>比重</w:t>
            </w:r>
            <w:r w:rsidRPr="00A42C3A">
              <w:rPr>
                <w:rFonts w:eastAsia="標楷體"/>
                <w:sz w:val="20"/>
                <w:szCs w:val="26"/>
              </w:rPr>
              <w:t>(%)</w:t>
            </w:r>
          </w:p>
        </w:tc>
      </w:tr>
      <w:tr w:rsidR="003D0144" w:rsidRPr="003E2834" w:rsidTr="003D0144">
        <w:tc>
          <w:tcPr>
            <w:tcW w:w="1021" w:type="dxa"/>
            <w:vAlign w:val="center"/>
          </w:tcPr>
          <w:p w:rsidR="003D0144" w:rsidRPr="003D0144" w:rsidRDefault="003D0144" w:rsidP="003D0144">
            <w:pPr>
              <w:pStyle w:val="30"/>
              <w:spacing w:line="240" w:lineRule="auto"/>
              <w:ind w:left="0"/>
              <w:jc w:val="both"/>
              <w:rPr>
                <w:rFonts w:ascii="Times New Roman" w:hAnsi="新細明體"/>
                <w:kern w:val="2"/>
                <w:sz w:val="20"/>
                <w:szCs w:val="24"/>
              </w:rPr>
            </w:pPr>
            <w:r w:rsidRPr="003D0144">
              <w:rPr>
                <w:rFonts w:ascii="Times New Roman" w:hAnsi="新細明體" w:hint="eastAsia"/>
                <w:kern w:val="2"/>
                <w:sz w:val="20"/>
                <w:szCs w:val="24"/>
              </w:rPr>
              <w:t>塑膠添加劑</w:t>
            </w:r>
          </w:p>
        </w:tc>
        <w:tc>
          <w:tcPr>
            <w:tcW w:w="3837" w:type="dxa"/>
            <w:vAlign w:val="center"/>
          </w:tcPr>
          <w:p w:rsidR="003D0144" w:rsidRPr="003E2834" w:rsidRDefault="00D42D8F">
            <w:pPr>
              <w:snapToGrid w:val="0"/>
              <w:spacing w:line="240" w:lineRule="atLeast"/>
              <w:jc w:val="center"/>
              <w:rPr>
                <w:rFonts w:eastAsia="標楷體"/>
                <w:b/>
                <w:bCs/>
                <w:color w:val="800080"/>
                <w:szCs w:val="26"/>
              </w:rPr>
            </w:pPr>
            <w:r>
              <w:rPr>
                <w:rFonts w:eastAsia="標楷體"/>
                <w:b/>
                <w:bCs/>
                <w:noProof/>
                <w:color w:val="800080"/>
                <w:szCs w:val="26"/>
              </w:rPr>
              <w:drawing>
                <wp:anchor distT="0" distB="0" distL="114300" distR="114300" simplePos="0" relativeHeight="251643392" behindDoc="0" locked="0" layoutInCell="1" allowOverlap="1" wp14:anchorId="32EF1E70" wp14:editId="1A6F7EDD">
                  <wp:simplePos x="0" y="0"/>
                  <wp:positionH relativeFrom="column">
                    <wp:posOffset>80010</wp:posOffset>
                  </wp:positionH>
                  <wp:positionV relativeFrom="paragraph">
                    <wp:posOffset>19050</wp:posOffset>
                  </wp:positionV>
                  <wp:extent cx="703580" cy="419100"/>
                  <wp:effectExtent l="0" t="0" r="1270" b="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圖片 1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3580" cy="419100"/>
                          </a:xfrm>
                          <a:prstGeom prst="rect">
                            <a:avLst/>
                          </a:prstGeom>
                        </pic:spPr>
                      </pic:pic>
                    </a:graphicData>
                  </a:graphic>
                  <wp14:sizeRelH relativeFrom="margin">
                    <wp14:pctWidth>0</wp14:pctWidth>
                  </wp14:sizeRelH>
                  <wp14:sizeRelV relativeFrom="margin">
                    <wp14:pctHeight>0</wp14:pctHeight>
                  </wp14:sizeRelV>
                </wp:anchor>
              </w:drawing>
            </w:r>
            <w:r>
              <w:rPr>
                <w:rFonts w:eastAsia="標楷體"/>
                <w:b/>
                <w:bCs/>
                <w:noProof/>
                <w:color w:val="800080"/>
                <w:szCs w:val="26"/>
              </w:rPr>
              <w:drawing>
                <wp:anchor distT="0" distB="0" distL="114300" distR="114300" simplePos="0" relativeHeight="251645440" behindDoc="0" locked="0" layoutInCell="1" allowOverlap="1" wp14:anchorId="40F1850B" wp14:editId="0C89DD47">
                  <wp:simplePos x="0" y="0"/>
                  <wp:positionH relativeFrom="column">
                    <wp:posOffset>1452245</wp:posOffset>
                  </wp:positionH>
                  <wp:positionV relativeFrom="paragraph">
                    <wp:posOffset>-6350</wp:posOffset>
                  </wp:positionV>
                  <wp:extent cx="913130" cy="419100"/>
                  <wp:effectExtent l="0" t="0" r="1270" b="0"/>
                  <wp:wrapNone/>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圖片 29"/>
                          <pic:cNvPicPr>
                            <a:picLocks noChangeAspect="1"/>
                          </pic:cNvPicPr>
                        </pic:nvPicPr>
                        <pic:blipFill rotWithShape="1">
                          <a:blip r:embed="rId14" cstate="print">
                            <a:extLst>
                              <a:ext uri="{28A0092B-C50C-407E-A947-70E740481C1C}">
                                <a14:useLocalDpi xmlns:a14="http://schemas.microsoft.com/office/drawing/2010/main" val="0"/>
                              </a:ext>
                            </a:extLst>
                          </a:blip>
                          <a:srcRect l="5626" t="12181" r="4925" b="14874"/>
                          <a:stretch/>
                        </pic:blipFill>
                        <pic:spPr>
                          <a:xfrm flipH="1">
                            <a:off x="0" y="0"/>
                            <a:ext cx="913130" cy="419100"/>
                          </a:xfrm>
                          <a:prstGeom prst="rect">
                            <a:avLst/>
                          </a:prstGeom>
                        </pic:spPr>
                      </pic:pic>
                    </a:graphicData>
                  </a:graphic>
                  <wp14:sizeRelH relativeFrom="margin">
                    <wp14:pctWidth>0</wp14:pctWidth>
                  </wp14:sizeRelH>
                  <wp14:sizeRelV relativeFrom="margin">
                    <wp14:pctHeight>0</wp14:pctHeight>
                  </wp14:sizeRelV>
                </wp:anchor>
              </w:drawing>
            </w:r>
            <w:r>
              <w:rPr>
                <w:rFonts w:eastAsia="標楷體"/>
                <w:b/>
                <w:bCs/>
                <w:noProof/>
                <w:color w:val="800080"/>
                <w:szCs w:val="26"/>
              </w:rPr>
              <w:drawing>
                <wp:anchor distT="0" distB="0" distL="114300" distR="114300" simplePos="0" relativeHeight="251644416" behindDoc="0" locked="0" layoutInCell="1" allowOverlap="1" wp14:anchorId="3B830501" wp14:editId="2C63CC8F">
                  <wp:simplePos x="0" y="0"/>
                  <wp:positionH relativeFrom="column">
                    <wp:posOffset>965835</wp:posOffset>
                  </wp:positionH>
                  <wp:positionV relativeFrom="paragraph">
                    <wp:posOffset>-9525</wp:posOffset>
                  </wp:positionV>
                  <wp:extent cx="438150" cy="438150"/>
                  <wp:effectExtent l="0" t="0" r="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圖片 2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p>
        </w:tc>
        <w:tc>
          <w:tcPr>
            <w:tcW w:w="1657" w:type="dxa"/>
            <w:vAlign w:val="center"/>
          </w:tcPr>
          <w:p w:rsidR="003D0144" w:rsidRPr="00CB7AFD" w:rsidRDefault="00C9508A">
            <w:pPr>
              <w:snapToGrid w:val="0"/>
              <w:spacing w:line="240" w:lineRule="atLeast"/>
              <w:jc w:val="both"/>
              <w:rPr>
                <w:rFonts w:eastAsia="標楷體"/>
                <w:sz w:val="20"/>
                <w:szCs w:val="26"/>
              </w:rPr>
            </w:pPr>
            <w:r w:rsidRPr="00C9508A">
              <w:rPr>
                <w:rFonts w:eastAsia="標楷體" w:hint="eastAsia"/>
                <w:sz w:val="20"/>
                <w:szCs w:val="26"/>
              </w:rPr>
              <w:t>抑制</w:t>
            </w:r>
            <w:r>
              <w:rPr>
                <w:rFonts w:eastAsia="標楷體" w:hint="eastAsia"/>
                <w:sz w:val="20"/>
                <w:szCs w:val="26"/>
              </w:rPr>
              <w:t>工業用製品之物理性劣化作用</w:t>
            </w:r>
            <w:r w:rsidR="002D159E">
              <w:rPr>
                <w:rFonts w:eastAsia="標楷體" w:hint="eastAsia"/>
                <w:sz w:val="20"/>
                <w:szCs w:val="26"/>
              </w:rPr>
              <w:t>添加劑</w:t>
            </w:r>
          </w:p>
        </w:tc>
        <w:tc>
          <w:tcPr>
            <w:tcW w:w="1800" w:type="dxa"/>
            <w:vAlign w:val="center"/>
          </w:tcPr>
          <w:p w:rsidR="003D0144" w:rsidRPr="003D0144" w:rsidRDefault="003D0144" w:rsidP="003D0144">
            <w:pPr>
              <w:pStyle w:val="a4"/>
              <w:spacing w:line="300" w:lineRule="exact"/>
              <w:ind w:rightChars="58" w:right="139"/>
              <w:jc w:val="right"/>
              <w:rPr>
                <w:color w:val="auto"/>
                <w:sz w:val="22"/>
                <w:szCs w:val="22"/>
              </w:rPr>
            </w:pPr>
            <w:r w:rsidRPr="003D0144">
              <w:rPr>
                <w:color w:val="auto"/>
                <w:sz w:val="22"/>
                <w:szCs w:val="22"/>
              </w:rPr>
              <w:t>1,931,415</w:t>
            </w:r>
          </w:p>
        </w:tc>
        <w:tc>
          <w:tcPr>
            <w:tcW w:w="1260" w:type="dxa"/>
            <w:vAlign w:val="center"/>
          </w:tcPr>
          <w:p w:rsidR="003D0144" w:rsidRPr="003D0144" w:rsidRDefault="003D0144" w:rsidP="003D0144">
            <w:pPr>
              <w:pStyle w:val="a4"/>
              <w:spacing w:line="300" w:lineRule="exact"/>
              <w:ind w:rightChars="58" w:right="139"/>
              <w:jc w:val="right"/>
              <w:rPr>
                <w:color w:val="auto"/>
                <w:sz w:val="22"/>
                <w:szCs w:val="22"/>
              </w:rPr>
            </w:pPr>
            <w:r w:rsidRPr="003D0144">
              <w:rPr>
                <w:color w:val="auto"/>
                <w:sz w:val="22"/>
                <w:szCs w:val="22"/>
              </w:rPr>
              <w:t>53.83</w:t>
            </w:r>
          </w:p>
        </w:tc>
      </w:tr>
      <w:tr w:rsidR="003D0144" w:rsidRPr="003E2834" w:rsidTr="003D0144">
        <w:tc>
          <w:tcPr>
            <w:tcW w:w="1021" w:type="dxa"/>
            <w:vAlign w:val="center"/>
          </w:tcPr>
          <w:p w:rsidR="003D0144" w:rsidRPr="003D0144" w:rsidRDefault="00D42D8F" w:rsidP="003D0144">
            <w:pPr>
              <w:pStyle w:val="30"/>
              <w:spacing w:line="240" w:lineRule="auto"/>
              <w:ind w:left="0"/>
              <w:jc w:val="both"/>
              <w:rPr>
                <w:rFonts w:ascii="Times New Roman" w:hAnsi="新細明體"/>
                <w:kern w:val="2"/>
                <w:sz w:val="20"/>
                <w:szCs w:val="24"/>
              </w:rPr>
            </w:pPr>
            <w:r>
              <w:rPr>
                <w:rFonts w:ascii="Times New Roman" w:hAnsi="新細明體" w:hint="eastAsia"/>
                <w:kern w:val="2"/>
                <w:sz w:val="20"/>
                <w:szCs w:val="24"/>
              </w:rPr>
              <w:t>光固化材料</w:t>
            </w:r>
          </w:p>
        </w:tc>
        <w:tc>
          <w:tcPr>
            <w:tcW w:w="3837" w:type="dxa"/>
            <w:vAlign w:val="center"/>
          </w:tcPr>
          <w:p w:rsidR="003D0144" w:rsidRPr="003E2834" w:rsidRDefault="00CB7AFD">
            <w:pPr>
              <w:snapToGrid w:val="0"/>
              <w:spacing w:line="240" w:lineRule="atLeast"/>
              <w:jc w:val="center"/>
              <w:rPr>
                <w:rFonts w:eastAsia="標楷體"/>
                <w:b/>
                <w:bCs/>
                <w:color w:val="008000"/>
                <w:szCs w:val="26"/>
              </w:rPr>
            </w:pPr>
            <w:r>
              <w:rPr>
                <w:rFonts w:eastAsia="標楷體"/>
                <w:b/>
                <w:bCs/>
                <w:noProof/>
                <w:color w:val="008000"/>
                <w:szCs w:val="26"/>
              </w:rPr>
              <w:drawing>
                <wp:anchor distT="0" distB="0" distL="114300" distR="114300" simplePos="0" relativeHeight="251658752" behindDoc="0" locked="0" layoutInCell="1" allowOverlap="1" wp14:anchorId="33042970" wp14:editId="41B67E16">
                  <wp:simplePos x="0" y="0"/>
                  <wp:positionH relativeFrom="column">
                    <wp:posOffset>1594485</wp:posOffset>
                  </wp:positionH>
                  <wp:positionV relativeFrom="paragraph">
                    <wp:posOffset>-19050</wp:posOffset>
                  </wp:positionV>
                  <wp:extent cx="485775" cy="431800"/>
                  <wp:effectExtent l="0" t="0" r="9525" b="6350"/>
                  <wp:wrapNone/>
                  <wp:docPr id="76" name="圖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圖片 76"/>
                          <pic:cNvPicPr>
                            <a:picLocks noChangeAspect="1"/>
                          </pic:cNvPicPr>
                        </pic:nvPicPr>
                        <pic:blipFill rotWithShape="1">
                          <a:blip r:embed="rId16" cstate="print">
                            <a:extLst>
                              <a:ext uri="{28A0092B-C50C-407E-A947-70E740481C1C}">
                                <a14:useLocalDpi xmlns:a14="http://schemas.microsoft.com/office/drawing/2010/main" val="0"/>
                              </a:ext>
                            </a:extLst>
                          </a:blip>
                          <a:srcRect r="38073"/>
                          <a:stretch/>
                        </pic:blipFill>
                        <pic:spPr>
                          <a:xfrm>
                            <a:off x="0" y="0"/>
                            <a:ext cx="485775" cy="431800"/>
                          </a:xfrm>
                          <a:prstGeom prst="rect">
                            <a:avLst/>
                          </a:prstGeom>
                        </pic:spPr>
                      </pic:pic>
                    </a:graphicData>
                  </a:graphic>
                  <wp14:sizeRelH relativeFrom="margin">
                    <wp14:pctWidth>0</wp14:pctWidth>
                  </wp14:sizeRelH>
                  <wp14:sizeRelV relativeFrom="margin">
                    <wp14:pctHeight>0</wp14:pctHeight>
                  </wp14:sizeRelV>
                </wp:anchor>
              </w:drawing>
            </w:r>
            <w:r>
              <w:rPr>
                <w:rFonts w:eastAsia="標楷體"/>
                <w:b/>
                <w:bCs/>
                <w:noProof/>
                <w:color w:val="008000"/>
                <w:szCs w:val="26"/>
              </w:rPr>
              <w:drawing>
                <wp:anchor distT="0" distB="0" distL="114300" distR="114300" simplePos="0" relativeHeight="251649536" behindDoc="0" locked="0" layoutInCell="1" allowOverlap="1" wp14:anchorId="110FE803" wp14:editId="2A4482A6">
                  <wp:simplePos x="0" y="0"/>
                  <wp:positionH relativeFrom="column">
                    <wp:posOffset>813435</wp:posOffset>
                  </wp:positionH>
                  <wp:positionV relativeFrom="paragraph">
                    <wp:posOffset>33020</wp:posOffset>
                  </wp:positionV>
                  <wp:extent cx="438150" cy="379095"/>
                  <wp:effectExtent l="0" t="0" r="0" b="1905"/>
                  <wp:wrapNone/>
                  <wp:docPr id="73" name="圖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圖片 73"/>
                          <pic:cNvPicPr>
                            <a:picLocks noChangeAspect="1"/>
                          </pic:cNvPicPr>
                        </pic:nvPicPr>
                        <pic:blipFill rotWithShape="1">
                          <a:blip r:embed="rId17" cstate="print">
                            <a:extLst>
                              <a:ext uri="{28A0092B-C50C-407E-A947-70E740481C1C}">
                                <a14:useLocalDpi xmlns:a14="http://schemas.microsoft.com/office/drawing/2010/main" val="0"/>
                              </a:ext>
                            </a:extLst>
                          </a:blip>
                          <a:srcRect r="21590"/>
                          <a:stretch/>
                        </pic:blipFill>
                        <pic:spPr>
                          <a:xfrm>
                            <a:off x="0" y="0"/>
                            <a:ext cx="438150" cy="379095"/>
                          </a:xfrm>
                          <a:prstGeom prst="rect">
                            <a:avLst/>
                          </a:prstGeom>
                        </pic:spPr>
                      </pic:pic>
                    </a:graphicData>
                  </a:graphic>
                  <wp14:sizeRelH relativeFrom="margin">
                    <wp14:pctWidth>0</wp14:pctWidth>
                  </wp14:sizeRelH>
                  <wp14:sizeRelV relativeFrom="margin">
                    <wp14:pctHeight>0</wp14:pctHeight>
                  </wp14:sizeRelV>
                </wp:anchor>
              </w:drawing>
            </w:r>
            <w:r>
              <w:rPr>
                <w:rFonts w:eastAsia="標楷體"/>
                <w:b/>
                <w:bCs/>
                <w:noProof/>
                <w:color w:val="008000"/>
                <w:szCs w:val="26"/>
              </w:rPr>
              <w:drawing>
                <wp:anchor distT="0" distB="0" distL="114300" distR="114300" simplePos="0" relativeHeight="251646464" behindDoc="0" locked="0" layoutInCell="1" allowOverlap="1" wp14:anchorId="2154DFB1" wp14:editId="5016446B">
                  <wp:simplePos x="0" y="0"/>
                  <wp:positionH relativeFrom="column">
                    <wp:posOffset>165735</wp:posOffset>
                  </wp:positionH>
                  <wp:positionV relativeFrom="paragraph">
                    <wp:posOffset>23495</wp:posOffset>
                  </wp:positionV>
                  <wp:extent cx="495300" cy="431800"/>
                  <wp:effectExtent l="0" t="0" r="0" b="6350"/>
                  <wp:wrapNone/>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圖片 64"/>
                          <pic:cNvPicPr>
                            <a:picLocks noChangeAspect="1"/>
                          </pic:cNvPicPr>
                        </pic:nvPicPr>
                        <pic:blipFill rotWithShape="1">
                          <a:blip r:embed="rId18" cstate="print">
                            <a:extLst>
                              <a:ext uri="{28A0092B-C50C-407E-A947-70E740481C1C}">
                                <a14:useLocalDpi xmlns:a14="http://schemas.microsoft.com/office/drawing/2010/main" val="0"/>
                              </a:ext>
                            </a:extLst>
                          </a:blip>
                          <a:srcRect l="33" t="72589" r="68069" b="-432"/>
                          <a:stretch/>
                        </pic:blipFill>
                        <pic:spPr>
                          <a:xfrm>
                            <a:off x="0" y="0"/>
                            <a:ext cx="4953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1657" w:type="dxa"/>
            <w:vAlign w:val="center"/>
          </w:tcPr>
          <w:p w:rsidR="003D0144" w:rsidRPr="00CB7AFD" w:rsidRDefault="00C34AB9">
            <w:pPr>
              <w:snapToGrid w:val="0"/>
              <w:spacing w:line="240" w:lineRule="atLeast"/>
              <w:jc w:val="both"/>
              <w:rPr>
                <w:rFonts w:eastAsia="標楷體"/>
                <w:sz w:val="20"/>
                <w:szCs w:val="26"/>
              </w:rPr>
            </w:pPr>
            <w:r>
              <w:rPr>
                <w:rFonts w:eastAsia="標楷體" w:hint="eastAsia"/>
                <w:sz w:val="20"/>
                <w:szCs w:val="26"/>
              </w:rPr>
              <w:t>提供</w:t>
            </w:r>
            <w:proofErr w:type="gramStart"/>
            <w:r>
              <w:rPr>
                <w:rFonts w:eastAsia="標楷體" w:hint="eastAsia"/>
                <w:sz w:val="20"/>
                <w:szCs w:val="26"/>
              </w:rPr>
              <w:t>製品防磨</w:t>
            </w:r>
            <w:proofErr w:type="gramEnd"/>
            <w:r>
              <w:rPr>
                <w:rFonts w:ascii="標楷體" w:eastAsia="標楷體" w:hAnsi="標楷體" w:hint="eastAsia"/>
                <w:sz w:val="20"/>
                <w:szCs w:val="26"/>
              </w:rPr>
              <w:t>、油</w:t>
            </w:r>
            <w:r>
              <w:rPr>
                <w:rFonts w:eastAsia="標楷體" w:hint="eastAsia"/>
                <w:sz w:val="20"/>
                <w:szCs w:val="26"/>
              </w:rPr>
              <w:t>墨</w:t>
            </w:r>
            <w:r>
              <w:rPr>
                <w:rFonts w:ascii="標楷體" w:eastAsia="標楷體" w:hAnsi="標楷體" w:hint="eastAsia"/>
                <w:sz w:val="20"/>
                <w:szCs w:val="26"/>
              </w:rPr>
              <w:t>、</w:t>
            </w:r>
            <w:r>
              <w:rPr>
                <w:rFonts w:eastAsia="標楷體" w:hint="eastAsia"/>
                <w:sz w:val="20"/>
                <w:szCs w:val="26"/>
              </w:rPr>
              <w:t>顏色</w:t>
            </w:r>
            <w:r>
              <w:rPr>
                <w:rFonts w:ascii="標楷體" w:eastAsia="標楷體" w:hAnsi="標楷體" w:hint="eastAsia"/>
                <w:sz w:val="20"/>
                <w:szCs w:val="26"/>
              </w:rPr>
              <w:t>、</w:t>
            </w:r>
            <w:r>
              <w:rPr>
                <w:rFonts w:eastAsia="標楷體" w:hint="eastAsia"/>
                <w:sz w:val="20"/>
                <w:szCs w:val="26"/>
              </w:rPr>
              <w:t>硬度等功能</w:t>
            </w:r>
            <w:r>
              <w:rPr>
                <w:rFonts w:ascii="標楷體" w:eastAsia="標楷體" w:hAnsi="標楷體" w:hint="eastAsia"/>
                <w:sz w:val="20"/>
                <w:szCs w:val="26"/>
              </w:rPr>
              <w:t>之</w:t>
            </w:r>
            <w:r>
              <w:rPr>
                <w:rFonts w:eastAsia="標楷體" w:hint="eastAsia"/>
                <w:sz w:val="20"/>
                <w:szCs w:val="26"/>
              </w:rPr>
              <w:t>塗料或接著貼合劑</w:t>
            </w:r>
          </w:p>
        </w:tc>
        <w:tc>
          <w:tcPr>
            <w:tcW w:w="1800" w:type="dxa"/>
            <w:vAlign w:val="center"/>
          </w:tcPr>
          <w:p w:rsidR="003D0144" w:rsidRPr="003D0144" w:rsidRDefault="003D0144" w:rsidP="003D0144">
            <w:pPr>
              <w:pStyle w:val="a4"/>
              <w:spacing w:line="300" w:lineRule="exact"/>
              <w:ind w:rightChars="58" w:right="139"/>
              <w:jc w:val="right"/>
              <w:rPr>
                <w:color w:val="auto"/>
                <w:sz w:val="22"/>
                <w:szCs w:val="22"/>
              </w:rPr>
            </w:pPr>
            <w:r w:rsidRPr="003D0144">
              <w:rPr>
                <w:color w:val="auto"/>
                <w:sz w:val="22"/>
                <w:szCs w:val="22"/>
              </w:rPr>
              <w:t>1,347,432</w:t>
            </w:r>
          </w:p>
        </w:tc>
        <w:tc>
          <w:tcPr>
            <w:tcW w:w="1260" w:type="dxa"/>
            <w:vAlign w:val="center"/>
          </w:tcPr>
          <w:p w:rsidR="003D0144" w:rsidRPr="003D0144" w:rsidRDefault="003D0144" w:rsidP="003D0144">
            <w:pPr>
              <w:pStyle w:val="a4"/>
              <w:spacing w:line="300" w:lineRule="exact"/>
              <w:ind w:rightChars="58" w:right="139"/>
              <w:jc w:val="right"/>
              <w:rPr>
                <w:color w:val="auto"/>
                <w:sz w:val="22"/>
                <w:szCs w:val="22"/>
              </w:rPr>
            </w:pPr>
            <w:r w:rsidRPr="003D0144">
              <w:rPr>
                <w:color w:val="auto"/>
                <w:sz w:val="22"/>
                <w:szCs w:val="22"/>
              </w:rPr>
              <w:t>37.56</w:t>
            </w:r>
          </w:p>
        </w:tc>
      </w:tr>
      <w:tr w:rsidR="003D0144" w:rsidRPr="003E2834" w:rsidTr="003D0144">
        <w:tc>
          <w:tcPr>
            <w:tcW w:w="1021" w:type="dxa"/>
            <w:vAlign w:val="center"/>
          </w:tcPr>
          <w:p w:rsidR="003D0144" w:rsidRPr="003D0144" w:rsidRDefault="003D0144" w:rsidP="003D0144">
            <w:pPr>
              <w:pStyle w:val="30"/>
              <w:spacing w:line="240" w:lineRule="auto"/>
              <w:ind w:left="0"/>
              <w:jc w:val="both"/>
              <w:rPr>
                <w:rFonts w:ascii="Times New Roman" w:hAnsi="新細明體"/>
                <w:kern w:val="2"/>
                <w:sz w:val="20"/>
                <w:szCs w:val="24"/>
              </w:rPr>
            </w:pPr>
            <w:r w:rsidRPr="003D0144">
              <w:rPr>
                <w:rFonts w:ascii="Times New Roman" w:hAnsi="新細明體" w:hint="eastAsia"/>
                <w:kern w:val="2"/>
                <w:sz w:val="20"/>
                <w:szCs w:val="24"/>
              </w:rPr>
              <w:t>其他</w:t>
            </w:r>
          </w:p>
        </w:tc>
        <w:tc>
          <w:tcPr>
            <w:tcW w:w="3837" w:type="dxa"/>
            <w:vAlign w:val="center"/>
          </w:tcPr>
          <w:p w:rsidR="003D0144" w:rsidRPr="003E2834" w:rsidRDefault="007C2A10">
            <w:pPr>
              <w:snapToGrid w:val="0"/>
              <w:spacing w:line="240" w:lineRule="atLeast"/>
              <w:jc w:val="center"/>
              <w:rPr>
                <w:rFonts w:eastAsia="標楷體"/>
                <w:b/>
                <w:bCs/>
                <w:color w:val="FF6600"/>
                <w:szCs w:val="26"/>
              </w:rPr>
            </w:pPr>
            <w:r>
              <w:rPr>
                <w:rFonts w:eastAsia="標楷體"/>
                <w:b/>
                <w:bCs/>
                <w:noProof/>
                <w:color w:val="FF6600"/>
                <w:szCs w:val="26"/>
              </w:rPr>
              <w:drawing>
                <wp:anchor distT="0" distB="0" distL="114300" distR="114300" simplePos="0" relativeHeight="251670016" behindDoc="0" locked="0" layoutInCell="1" allowOverlap="1" wp14:anchorId="1D4BE246" wp14:editId="033446A3">
                  <wp:simplePos x="0" y="0"/>
                  <wp:positionH relativeFrom="column">
                    <wp:posOffset>170180</wp:posOffset>
                  </wp:positionH>
                  <wp:positionV relativeFrom="paragraph">
                    <wp:posOffset>34290</wp:posOffset>
                  </wp:positionV>
                  <wp:extent cx="523875" cy="295275"/>
                  <wp:effectExtent l="0" t="0" r="9525" b="9525"/>
                  <wp:wrapNone/>
                  <wp:docPr id="79" name="圖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圖片 79"/>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3875" cy="295275"/>
                          </a:xfrm>
                          <a:prstGeom prst="rect">
                            <a:avLst/>
                          </a:prstGeom>
                        </pic:spPr>
                      </pic:pic>
                    </a:graphicData>
                  </a:graphic>
                  <wp14:sizeRelH relativeFrom="margin">
                    <wp14:pctWidth>0</wp14:pctWidth>
                  </wp14:sizeRelH>
                  <wp14:sizeRelV relativeFrom="margin">
                    <wp14:pctHeight>0</wp14:pctHeight>
                  </wp14:sizeRelV>
                </wp:anchor>
              </w:drawing>
            </w:r>
            <w:r w:rsidR="00CB7AFD">
              <w:rPr>
                <w:rFonts w:eastAsia="標楷體"/>
                <w:b/>
                <w:bCs/>
                <w:noProof/>
                <w:color w:val="FF6600"/>
                <w:szCs w:val="26"/>
              </w:rPr>
              <w:drawing>
                <wp:anchor distT="0" distB="0" distL="114300" distR="114300" simplePos="0" relativeHeight="251672064" behindDoc="0" locked="0" layoutInCell="1" allowOverlap="1" wp14:anchorId="4E0B453E" wp14:editId="216C36CA">
                  <wp:simplePos x="0" y="0"/>
                  <wp:positionH relativeFrom="column">
                    <wp:posOffset>1704340</wp:posOffset>
                  </wp:positionH>
                  <wp:positionV relativeFrom="paragraph">
                    <wp:posOffset>-22225</wp:posOffset>
                  </wp:positionV>
                  <wp:extent cx="525145" cy="371475"/>
                  <wp:effectExtent l="0" t="0" r="8255" b="9525"/>
                  <wp:wrapNone/>
                  <wp:docPr id="85" name="圖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圖片 85"/>
                          <pic:cNvPicPr>
                            <a:picLocks noChangeAspect="1"/>
                          </pic:cNvPicPr>
                        </pic:nvPicPr>
                        <pic:blipFill rotWithShape="1">
                          <a:blip r:embed="rId20" cstate="print">
                            <a:extLst>
                              <a:ext uri="{28A0092B-C50C-407E-A947-70E740481C1C}">
                                <a14:useLocalDpi xmlns:a14="http://schemas.microsoft.com/office/drawing/2010/main" val="0"/>
                              </a:ext>
                            </a:extLst>
                          </a:blip>
                          <a:srcRect l="10180" b="15171"/>
                          <a:stretch/>
                        </pic:blipFill>
                        <pic:spPr>
                          <a:xfrm>
                            <a:off x="0" y="0"/>
                            <a:ext cx="525145" cy="371475"/>
                          </a:xfrm>
                          <a:prstGeom prst="rect">
                            <a:avLst/>
                          </a:prstGeom>
                        </pic:spPr>
                      </pic:pic>
                    </a:graphicData>
                  </a:graphic>
                  <wp14:sizeRelH relativeFrom="margin">
                    <wp14:pctWidth>0</wp14:pctWidth>
                  </wp14:sizeRelH>
                  <wp14:sizeRelV relativeFrom="margin">
                    <wp14:pctHeight>0</wp14:pctHeight>
                  </wp14:sizeRelV>
                </wp:anchor>
              </w:drawing>
            </w:r>
            <w:r w:rsidR="00CB7AFD">
              <w:rPr>
                <w:rFonts w:eastAsia="標楷體"/>
                <w:b/>
                <w:bCs/>
                <w:noProof/>
                <w:color w:val="FF6600"/>
                <w:szCs w:val="26"/>
              </w:rPr>
              <w:drawing>
                <wp:anchor distT="0" distB="0" distL="114300" distR="114300" simplePos="0" relativeHeight="251671040" behindDoc="0" locked="0" layoutInCell="1" allowOverlap="1" wp14:anchorId="4F7EA000" wp14:editId="47CCF7D1">
                  <wp:simplePos x="0" y="0"/>
                  <wp:positionH relativeFrom="column">
                    <wp:posOffset>836930</wp:posOffset>
                  </wp:positionH>
                  <wp:positionV relativeFrom="paragraph">
                    <wp:posOffset>10160</wp:posOffset>
                  </wp:positionV>
                  <wp:extent cx="492125" cy="323850"/>
                  <wp:effectExtent l="0" t="0" r="9525" b="0"/>
                  <wp:wrapNone/>
                  <wp:docPr id="82" name="圖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圖片 82"/>
                          <pic:cNvPicPr>
                            <a:picLocks noChangeAspect="1"/>
                          </pic:cNvPicPr>
                        </pic:nvPicPr>
                        <pic:blipFill rotWithShape="1">
                          <a:blip r:embed="rId21" cstate="print">
                            <a:extLst>
                              <a:ext uri="{28A0092B-C50C-407E-A947-70E740481C1C}">
                                <a14:useLocalDpi xmlns:a14="http://schemas.microsoft.com/office/drawing/2010/main" val="0"/>
                              </a:ext>
                            </a:extLst>
                          </a:blip>
                          <a:srcRect l="7476" t="24032" r="5901"/>
                          <a:stretch/>
                        </pic:blipFill>
                        <pic:spPr>
                          <a:xfrm>
                            <a:off x="0" y="0"/>
                            <a:ext cx="492125" cy="323850"/>
                          </a:xfrm>
                          <a:prstGeom prst="rect">
                            <a:avLst/>
                          </a:prstGeom>
                        </pic:spPr>
                      </pic:pic>
                    </a:graphicData>
                  </a:graphic>
                  <wp14:sizeRelH relativeFrom="margin">
                    <wp14:pctWidth>0</wp14:pctWidth>
                  </wp14:sizeRelH>
                  <wp14:sizeRelV relativeFrom="margin">
                    <wp14:pctHeight>0</wp14:pctHeight>
                  </wp14:sizeRelV>
                </wp:anchor>
              </w:drawing>
            </w:r>
          </w:p>
        </w:tc>
        <w:tc>
          <w:tcPr>
            <w:tcW w:w="1657" w:type="dxa"/>
            <w:vAlign w:val="center"/>
          </w:tcPr>
          <w:p w:rsidR="003D0144" w:rsidRPr="00CB7AFD" w:rsidRDefault="005F3C75" w:rsidP="00093EA3">
            <w:pPr>
              <w:snapToGrid w:val="0"/>
              <w:spacing w:line="240" w:lineRule="atLeast"/>
              <w:jc w:val="both"/>
              <w:rPr>
                <w:rFonts w:eastAsia="標楷體"/>
                <w:sz w:val="20"/>
                <w:szCs w:val="26"/>
              </w:rPr>
            </w:pPr>
            <w:r>
              <w:rPr>
                <w:rFonts w:eastAsia="標楷體" w:hint="eastAsia"/>
                <w:sz w:val="20"/>
                <w:szCs w:val="26"/>
              </w:rPr>
              <w:t>LED</w:t>
            </w:r>
            <w:r>
              <w:rPr>
                <w:rFonts w:eastAsia="標楷體" w:hint="eastAsia"/>
                <w:sz w:val="20"/>
                <w:szCs w:val="26"/>
              </w:rPr>
              <w:t>封裝樹脂材料</w:t>
            </w:r>
            <w:r>
              <w:rPr>
                <w:rFonts w:ascii="標楷體" w:eastAsia="標楷體" w:hAnsi="標楷體" w:hint="eastAsia"/>
                <w:sz w:val="20"/>
                <w:szCs w:val="26"/>
              </w:rPr>
              <w:t>、</w:t>
            </w:r>
            <w:r>
              <w:rPr>
                <w:rFonts w:eastAsia="標楷體" w:hint="eastAsia"/>
                <w:sz w:val="20"/>
                <w:szCs w:val="26"/>
              </w:rPr>
              <w:t>數位染印墨水</w:t>
            </w:r>
          </w:p>
        </w:tc>
        <w:tc>
          <w:tcPr>
            <w:tcW w:w="1800" w:type="dxa"/>
            <w:vAlign w:val="center"/>
          </w:tcPr>
          <w:p w:rsidR="003D0144" w:rsidRPr="003D0144" w:rsidRDefault="003D0144" w:rsidP="003D0144">
            <w:pPr>
              <w:pStyle w:val="a4"/>
              <w:spacing w:line="300" w:lineRule="exact"/>
              <w:ind w:rightChars="58" w:right="139"/>
              <w:jc w:val="right"/>
              <w:rPr>
                <w:color w:val="auto"/>
                <w:sz w:val="22"/>
                <w:szCs w:val="22"/>
              </w:rPr>
            </w:pPr>
            <w:r w:rsidRPr="003D0144">
              <w:rPr>
                <w:color w:val="auto"/>
                <w:sz w:val="22"/>
                <w:szCs w:val="22"/>
              </w:rPr>
              <w:t>308,827</w:t>
            </w:r>
          </w:p>
        </w:tc>
        <w:tc>
          <w:tcPr>
            <w:tcW w:w="1260" w:type="dxa"/>
            <w:vAlign w:val="center"/>
          </w:tcPr>
          <w:p w:rsidR="003D0144" w:rsidRPr="003D0144" w:rsidRDefault="003D0144" w:rsidP="003D0144">
            <w:pPr>
              <w:pStyle w:val="a4"/>
              <w:spacing w:line="300" w:lineRule="exact"/>
              <w:ind w:rightChars="58" w:right="139"/>
              <w:jc w:val="right"/>
              <w:rPr>
                <w:color w:val="auto"/>
                <w:sz w:val="22"/>
                <w:szCs w:val="22"/>
              </w:rPr>
            </w:pPr>
            <w:r w:rsidRPr="003D0144">
              <w:rPr>
                <w:color w:val="auto"/>
                <w:sz w:val="22"/>
                <w:szCs w:val="22"/>
              </w:rPr>
              <w:t>8.61</w:t>
            </w:r>
          </w:p>
        </w:tc>
      </w:tr>
      <w:tr w:rsidR="00A42C3A" w:rsidRPr="003E2834" w:rsidTr="00A41B7F">
        <w:trPr>
          <w:cantSplit/>
        </w:trPr>
        <w:tc>
          <w:tcPr>
            <w:tcW w:w="6515" w:type="dxa"/>
            <w:gridSpan w:val="3"/>
            <w:shd w:val="clear" w:color="auto" w:fill="F9F9F9"/>
          </w:tcPr>
          <w:p w:rsidR="00A41B7F" w:rsidRPr="003E2834" w:rsidRDefault="00A41B7F">
            <w:pPr>
              <w:jc w:val="both"/>
              <w:rPr>
                <w:rFonts w:eastAsia="標楷體"/>
                <w:sz w:val="20"/>
              </w:rPr>
            </w:pPr>
            <w:r w:rsidRPr="003E2834">
              <w:rPr>
                <w:rFonts w:eastAsia="標楷體" w:hAnsi="新細明體"/>
                <w:sz w:val="20"/>
              </w:rPr>
              <w:t>合</w:t>
            </w:r>
            <w:r w:rsidRPr="003E2834">
              <w:rPr>
                <w:rFonts w:eastAsia="標楷體" w:hint="eastAsia"/>
                <w:sz w:val="20"/>
              </w:rPr>
              <w:t xml:space="preserve">     </w:t>
            </w:r>
            <w:r w:rsidRPr="003E2834">
              <w:rPr>
                <w:rFonts w:eastAsia="標楷體" w:hAnsi="新細明體"/>
                <w:sz w:val="20"/>
              </w:rPr>
              <w:t>計</w:t>
            </w:r>
          </w:p>
        </w:tc>
        <w:tc>
          <w:tcPr>
            <w:tcW w:w="1800" w:type="dxa"/>
            <w:vAlign w:val="center"/>
          </w:tcPr>
          <w:p w:rsidR="00A41B7F" w:rsidRPr="00A41B7F" w:rsidRDefault="003D0144" w:rsidP="00A41B7F">
            <w:pPr>
              <w:pStyle w:val="a4"/>
              <w:spacing w:line="300" w:lineRule="exact"/>
              <w:ind w:rightChars="58" w:right="139"/>
              <w:jc w:val="right"/>
              <w:rPr>
                <w:color w:val="auto"/>
                <w:sz w:val="22"/>
                <w:szCs w:val="22"/>
              </w:rPr>
            </w:pPr>
            <w:r w:rsidRPr="003D0144">
              <w:rPr>
                <w:color w:val="auto"/>
                <w:sz w:val="22"/>
                <w:szCs w:val="22"/>
              </w:rPr>
              <w:t>3,587,674</w:t>
            </w:r>
          </w:p>
        </w:tc>
        <w:tc>
          <w:tcPr>
            <w:tcW w:w="1260" w:type="dxa"/>
            <w:vAlign w:val="center"/>
          </w:tcPr>
          <w:p w:rsidR="00A41B7F" w:rsidRPr="00A41B7F" w:rsidRDefault="00A41B7F" w:rsidP="00A41B7F">
            <w:pPr>
              <w:pStyle w:val="a4"/>
              <w:spacing w:line="300" w:lineRule="exact"/>
              <w:ind w:rightChars="40" w:right="96"/>
              <w:jc w:val="right"/>
              <w:rPr>
                <w:color w:val="auto"/>
                <w:sz w:val="22"/>
                <w:szCs w:val="22"/>
              </w:rPr>
            </w:pPr>
            <w:r w:rsidRPr="00A41B7F">
              <w:rPr>
                <w:rFonts w:hint="eastAsia"/>
                <w:color w:val="auto"/>
                <w:sz w:val="22"/>
                <w:szCs w:val="22"/>
              </w:rPr>
              <w:t>100.00%</w:t>
            </w:r>
          </w:p>
        </w:tc>
      </w:tr>
    </w:tbl>
    <w:p w:rsidR="00161123" w:rsidRDefault="00161123">
      <w:pPr>
        <w:jc w:val="both"/>
        <w:rPr>
          <w:rFonts w:eastAsia="標楷體"/>
        </w:rPr>
      </w:pPr>
      <w:r w:rsidRPr="003E2834">
        <w:rPr>
          <w:rFonts w:eastAsia="標楷體" w:hint="eastAsia"/>
        </w:rPr>
        <w:t xml:space="preserve">                                                                          </w:t>
      </w:r>
      <w:r w:rsidR="00DB28DF" w:rsidRPr="003E2834">
        <w:rPr>
          <w:rFonts w:eastAsia="標楷體" w:hint="eastAsia"/>
          <w:noProof/>
        </w:rPr>
        <w:drawing>
          <wp:inline distT="0" distB="0" distL="0" distR="0">
            <wp:extent cx="414655" cy="148590"/>
            <wp:effectExtent l="19050" t="0" r="4445" b="0"/>
            <wp:docPr id="3" name="圖片 3"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2" cstate="print"/>
                    <a:srcRect/>
                    <a:stretch>
                      <a:fillRect/>
                    </a:stretch>
                  </pic:blipFill>
                  <pic:spPr bwMode="auto">
                    <a:xfrm>
                      <a:off x="0" y="0"/>
                      <a:ext cx="414655" cy="148590"/>
                    </a:xfrm>
                    <a:prstGeom prst="rect">
                      <a:avLst/>
                    </a:prstGeom>
                    <a:noFill/>
                    <a:ln w="9525">
                      <a:noFill/>
                      <a:miter lim="800000"/>
                      <a:headEnd/>
                      <a:tailEnd/>
                    </a:ln>
                  </pic:spPr>
                </pic:pic>
              </a:graphicData>
            </a:graphic>
          </wp:inline>
        </w:drawing>
      </w:r>
    </w:p>
    <w:p w:rsidR="00D31C5B" w:rsidRPr="003E2834" w:rsidRDefault="00D31C5B" w:rsidP="00D31C5B">
      <w:pPr>
        <w:rPr>
          <w:rFonts w:eastAsia="標楷體"/>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719"/>
      </w:tblGrid>
      <w:tr w:rsidR="00D31C5B" w:rsidTr="00D17B1F">
        <w:trPr>
          <w:cantSplit/>
          <w:trHeight w:hRule="exact" w:val="1092"/>
        </w:trPr>
        <w:tc>
          <w:tcPr>
            <w:tcW w:w="10387" w:type="dxa"/>
            <w:gridSpan w:val="8"/>
            <w:tcBorders>
              <w:top w:val="single" w:sz="6" w:space="0" w:color="auto"/>
              <w:left w:val="single" w:sz="12" w:space="0" w:color="auto"/>
              <w:bottom w:val="single" w:sz="6" w:space="0" w:color="auto"/>
              <w:right w:val="single" w:sz="12" w:space="0" w:color="auto"/>
            </w:tcBorders>
            <w:vAlign w:val="center"/>
          </w:tcPr>
          <w:bookmarkStart w:id="5" w:name="最近五年度簡明損益表及申請年度截至最近月份止之自結損益表"/>
          <w:bookmarkEnd w:id="5"/>
          <w:p w:rsidR="00D31C5B" w:rsidRDefault="00D31C5B" w:rsidP="00D17B1F">
            <w:pPr>
              <w:ind w:firstLineChars="500" w:firstLine="1200"/>
              <w:rPr>
                <w:rFonts w:eastAsia="標楷體"/>
                <w:b/>
                <w:bCs/>
                <w:sz w:val="28"/>
              </w:rPr>
            </w:pPr>
            <w:r>
              <w:rPr>
                <w:rFonts w:ascii="新細明體" w:hAnsi="新細明體"/>
                <w:noProof/>
              </w:rPr>
              <mc:AlternateContent>
                <mc:Choice Requires="wps">
                  <w:drawing>
                    <wp:anchor distT="0" distB="0" distL="114300" distR="114300" simplePos="0" relativeHeight="251674112" behindDoc="1" locked="0" layoutInCell="1" allowOverlap="1" wp14:anchorId="31F7A10E" wp14:editId="03EA69EF">
                      <wp:simplePos x="0" y="0"/>
                      <wp:positionH relativeFrom="column">
                        <wp:posOffset>0</wp:posOffset>
                      </wp:positionH>
                      <wp:positionV relativeFrom="paragraph">
                        <wp:posOffset>-6985</wp:posOffset>
                      </wp:positionV>
                      <wp:extent cx="6642100" cy="685165"/>
                      <wp:effectExtent l="0" t="2540" r="0" b="0"/>
                      <wp:wrapNone/>
                      <wp:docPr id="2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C5B" w:rsidRDefault="00D31C5B" w:rsidP="00D31C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1F7A10E" id="Text Box 94" o:spid="_x0000_s1036" type="#_x0000_t202" style="position:absolute;left:0;text-align:left;margin-left:0;margin-top:-.55pt;width:523pt;height:53.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" fillcolor="#ededed" stroked="f">
                      <v:fill rotate="t" focus="50%" type="gradient"/>
                      <v:textbox>
                        <w:txbxContent>
                          <w:p w:rsidR="00D31C5B" w:rsidRDefault="00D31C5B" w:rsidP="00D31C5B"/>
                        </w:txbxContent>
                      </v:textbox>
                    </v:shape>
                  </w:pict>
                </mc:Fallback>
              </mc:AlternateContent>
            </w:r>
            <w:r>
              <w:rPr>
                <w:rFonts w:eastAsia="標楷體" w:hAnsi="標楷體"/>
                <w:b/>
                <w:bCs/>
                <w:sz w:val="28"/>
              </w:rPr>
              <w:t>最近</w:t>
            </w:r>
            <w:proofErr w:type="gramStart"/>
            <w:r>
              <w:rPr>
                <w:rFonts w:eastAsia="標楷體" w:hAnsi="標楷體"/>
                <w:b/>
                <w:bCs/>
                <w:sz w:val="28"/>
              </w:rPr>
              <w:t>五</w:t>
            </w:r>
            <w:proofErr w:type="gramEnd"/>
            <w:r>
              <w:rPr>
                <w:rFonts w:eastAsia="標楷體" w:hAnsi="標楷體"/>
                <w:b/>
                <w:bCs/>
                <w:sz w:val="28"/>
              </w:rPr>
              <w:t>年度簡明損益表及申請年度截至最近月份止之</w:t>
            </w:r>
            <w:r w:rsidRPr="0020043D">
              <w:rPr>
                <w:rFonts w:eastAsia="標楷體" w:hAnsi="標楷體"/>
                <w:b/>
                <w:bCs/>
                <w:sz w:val="28"/>
                <w:u w:val="single"/>
              </w:rPr>
              <w:t>自結</w:t>
            </w:r>
            <w:r>
              <w:rPr>
                <w:rFonts w:eastAsia="標楷體" w:hAnsi="標楷體"/>
                <w:b/>
                <w:bCs/>
                <w:sz w:val="28"/>
              </w:rPr>
              <w:t>損益表</w:t>
            </w:r>
            <w:r>
              <w:rPr>
                <w:rFonts w:eastAsia="標楷體"/>
                <w:b/>
                <w:bCs/>
                <w:sz w:val="28"/>
              </w:rPr>
              <w:t xml:space="preserve">  </w:t>
            </w:r>
          </w:p>
          <w:p w:rsidR="00D31C5B" w:rsidRDefault="00D31C5B" w:rsidP="00D17B1F">
            <w:pPr>
              <w:ind w:firstLineChars="3500" w:firstLine="8400"/>
              <w:rPr>
                <w:rFonts w:eastAsia="標楷體"/>
              </w:rPr>
            </w:pPr>
            <w:r>
              <w:rPr>
                <w:rFonts w:eastAsia="標楷體" w:hAnsi="標楷體"/>
              </w:rPr>
              <w:t>單位：新台幣仟元</w:t>
            </w:r>
            <w:r>
              <w:rPr>
                <w:rFonts w:eastAsia="標楷體"/>
              </w:rPr>
              <w:t xml:space="preserve">                      </w:t>
            </w:r>
          </w:p>
        </w:tc>
      </w:tr>
      <w:tr w:rsidR="00D31C5B" w:rsidTr="00D17B1F">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D31C5B" w:rsidRDefault="00D31C5B" w:rsidP="00D17B1F">
            <w:pPr>
              <w:ind w:left="57" w:right="57"/>
              <w:jc w:val="right"/>
              <w:rPr>
                <w:rFonts w:eastAsia="標楷體"/>
              </w:rPr>
            </w:pPr>
            <w:r>
              <w:rPr>
                <w:rFonts w:eastAsia="標楷體" w:hAnsi="標楷體"/>
              </w:rPr>
              <w:t>年度</w:t>
            </w:r>
          </w:p>
          <w:p w:rsidR="00D31C5B" w:rsidRDefault="00D31C5B" w:rsidP="00D17B1F">
            <w:pPr>
              <w:rPr>
                <w:rFonts w:eastAsia="標楷體"/>
              </w:rPr>
            </w:pPr>
            <w:r>
              <w:rPr>
                <w:rFonts w:eastAsia="標楷體" w:hAnsi="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D31C5B" w:rsidRPr="00332458" w:rsidRDefault="00D31C5B" w:rsidP="00D17B1F">
            <w:pPr>
              <w:jc w:val="center"/>
              <w:rPr>
                <w:rFonts w:eastAsia="標楷體" w:hAnsi="標楷體"/>
              </w:rPr>
            </w:pPr>
            <w:r w:rsidRPr="00332458">
              <w:rPr>
                <w:rFonts w:eastAsia="標楷體" w:hAnsi="標楷體" w:hint="eastAsia"/>
              </w:rPr>
              <w:t>100</w:t>
            </w:r>
            <w:r w:rsidRPr="00332458">
              <w:rPr>
                <w:rFonts w:eastAsia="標楷體" w:hAnsi="標楷體"/>
              </w:rPr>
              <w:t>年</w:t>
            </w:r>
          </w:p>
          <w:p w:rsidR="00D31C5B" w:rsidRDefault="00D31C5B" w:rsidP="00D17B1F">
            <w:pPr>
              <w:jc w:val="center"/>
              <w:rPr>
                <w:rFonts w:eastAsia="標楷體"/>
              </w:rPr>
            </w:pPr>
            <w:r w:rsidRPr="00332458">
              <w:rPr>
                <w:rFonts w:eastAsia="標楷體" w:hAnsi="標楷體" w:hint="eastAsia"/>
              </w:rPr>
              <w:t>(ROC)</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Default="00D31C5B" w:rsidP="00D17B1F">
            <w:pPr>
              <w:jc w:val="center"/>
              <w:rPr>
                <w:rFonts w:eastAsia="標楷體" w:hAnsi="標楷體"/>
              </w:rPr>
            </w:pPr>
            <w:r>
              <w:rPr>
                <w:rFonts w:eastAsia="標楷體" w:hAnsi="標楷體" w:hint="eastAsia"/>
              </w:rPr>
              <w:t>101</w:t>
            </w:r>
            <w:r>
              <w:rPr>
                <w:rFonts w:eastAsia="標楷體" w:hAnsi="標楷體"/>
              </w:rPr>
              <w:t>年</w:t>
            </w:r>
          </w:p>
          <w:p w:rsidR="00D31C5B" w:rsidRDefault="00D31C5B" w:rsidP="00D17B1F">
            <w:pPr>
              <w:jc w:val="center"/>
              <w:rPr>
                <w:rFonts w:eastAsia="標楷體"/>
              </w:rPr>
            </w:pPr>
            <w:r>
              <w:rPr>
                <w:rFonts w:eastAsia="標楷體" w:hAnsi="標楷體" w:hint="eastAsia"/>
              </w:rPr>
              <w:t>(ROC)</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Default="00D31C5B" w:rsidP="00D17B1F">
            <w:pPr>
              <w:jc w:val="center"/>
              <w:rPr>
                <w:rFonts w:eastAsia="標楷體" w:hAnsi="標楷體"/>
              </w:rPr>
            </w:pPr>
            <w:r>
              <w:rPr>
                <w:rFonts w:eastAsia="標楷體" w:hAnsi="標楷體" w:hint="eastAsia"/>
              </w:rPr>
              <w:t>102</w:t>
            </w:r>
            <w:r>
              <w:rPr>
                <w:rFonts w:eastAsia="標楷體" w:hAnsi="標楷體"/>
              </w:rPr>
              <w:t>年</w:t>
            </w:r>
          </w:p>
          <w:p w:rsidR="00D31C5B" w:rsidRDefault="00D31C5B" w:rsidP="00D17B1F">
            <w:pPr>
              <w:jc w:val="center"/>
              <w:rPr>
                <w:rFonts w:eastAsia="標楷體"/>
              </w:rPr>
            </w:pPr>
            <w:r>
              <w:rPr>
                <w:rFonts w:eastAsia="標楷體" w:hAnsi="標楷體" w:hint="eastAsia"/>
              </w:rPr>
              <w:t>(ROC)</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Default="00D31C5B" w:rsidP="00D17B1F">
            <w:pPr>
              <w:jc w:val="center"/>
              <w:rPr>
                <w:rFonts w:eastAsia="標楷體"/>
              </w:rPr>
            </w:pPr>
            <w:r>
              <w:rPr>
                <w:rFonts w:eastAsia="標楷體" w:hint="eastAsia"/>
              </w:rPr>
              <w:t>103</w:t>
            </w:r>
            <w:r>
              <w:rPr>
                <w:rFonts w:eastAsia="標楷體" w:hint="eastAsia"/>
              </w:rPr>
              <w:t>年</w:t>
            </w:r>
          </w:p>
          <w:p w:rsidR="00D31C5B" w:rsidRDefault="00D31C5B" w:rsidP="00D17B1F">
            <w:pPr>
              <w:jc w:val="center"/>
              <w:rPr>
                <w:rFonts w:eastAsia="標楷體"/>
              </w:rPr>
            </w:pPr>
            <w:r>
              <w:rPr>
                <w:rFonts w:eastAsia="標楷體" w:hint="eastAsia"/>
              </w:rPr>
              <w:t>(IFRS)</w:t>
            </w:r>
          </w:p>
        </w:tc>
        <w:tc>
          <w:tcPr>
            <w:tcW w:w="1322" w:type="dxa"/>
            <w:tcBorders>
              <w:top w:val="single" w:sz="6" w:space="0" w:color="auto"/>
              <w:left w:val="single" w:sz="6" w:space="0" w:color="auto"/>
              <w:bottom w:val="single" w:sz="6" w:space="0" w:color="auto"/>
              <w:right w:val="single" w:sz="4" w:space="0" w:color="auto"/>
            </w:tcBorders>
            <w:vAlign w:val="center"/>
          </w:tcPr>
          <w:p w:rsidR="00D31C5B" w:rsidRDefault="00D31C5B" w:rsidP="00D17B1F">
            <w:pPr>
              <w:jc w:val="center"/>
              <w:rPr>
                <w:rFonts w:eastAsia="標楷體"/>
              </w:rPr>
            </w:pPr>
            <w:r>
              <w:rPr>
                <w:rFonts w:eastAsia="標楷體" w:hint="eastAsia"/>
              </w:rPr>
              <w:t>104</w:t>
            </w:r>
            <w:r>
              <w:rPr>
                <w:rFonts w:eastAsia="標楷體" w:hint="eastAsia"/>
              </w:rPr>
              <w:t>年</w:t>
            </w:r>
          </w:p>
          <w:p w:rsidR="00D31C5B" w:rsidRDefault="00D31C5B" w:rsidP="00D17B1F">
            <w:pPr>
              <w:jc w:val="center"/>
              <w:rPr>
                <w:rFonts w:eastAsia="標楷體"/>
              </w:rPr>
            </w:pPr>
            <w:r>
              <w:rPr>
                <w:rFonts w:eastAsia="標楷體" w:hint="eastAsia"/>
              </w:rPr>
              <w:t>(IFRS)</w:t>
            </w:r>
          </w:p>
        </w:tc>
        <w:tc>
          <w:tcPr>
            <w:tcW w:w="1719" w:type="dxa"/>
            <w:tcBorders>
              <w:top w:val="single" w:sz="6" w:space="0" w:color="auto"/>
              <w:left w:val="single" w:sz="4" w:space="0" w:color="auto"/>
              <w:bottom w:val="single" w:sz="6" w:space="0" w:color="auto"/>
              <w:right w:val="single" w:sz="12" w:space="0" w:color="auto"/>
            </w:tcBorders>
            <w:vAlign w:val="center"/>
          </w:tcPr>
          <w:p w:rsidR="00D31C5B" w:rsidRPr="00AE20C6" w:rsidRDefault="00D31C5B" w:rsidP="00D17B1F">
            <w:pPr>
              <w:jc w:val="center"/>
              <w:rPr>
                <w:rFonts w:eastAsia="標楷體"/>
              </w:rPr>
            </w:pPr>
            <w:r>
              <w:rPr>
                <w:rFonts w:eastAsia="標楷體"/>
              </w:rPr>
              <w:t xml:space="preserve"> </w:t>
            </w:r>
            <w:r w:rsidRPr="00AE20C6">
              <w:rPr>
                <w:rFonts w:eastAsia="標楷體" w:hint="eastAsia"/>
              </w:rPr>
              <w:t>105</w:t>
            </w:r>
            <w:r w:rsidRPr="00AE20C6">
              <w:rPr>
                <w:rFonts w:eastAsia="標楷體" w:hAnsi="標楷體"/>
              </w:rPr>
              <w:t>年</w:t>
            </w:r>
            <w:proofErr w:type="gramStart"/>
            <w:r w:rsidRPr="00AE20C6">
              <w:rPr>
                <w:rFonts w:eastAsia="標楷體" w:hAnsi="標楷體"/>
              </w:rPr>
              <w:t>截</w:t>
            </w:r>
            <w:proofErr w:type="gramEnd"/>
          </w:p>
          <w:p w:rsidR="00D31C5B" w:rsidRPr="00AE20C6" w:rsidRDefault="00D31C5B" w:rsidP="00D17B1F">
            <w:pPr>
              <w:jc w:val="center"/>
              <w:rPr>
                <w:rFonts w:eastAsia="標楷體" w:hAnsi="標楷體"/>
              </w:rPr>
            </w:pPr>
            <w:r w:rsidRPr="00AE20C6">
              <w:rPr>
                <w:rFonts w:eastAsia="標楷體" w:hAnsi="標楷體"/>
              </w:rPr>
              <w:t>至</w:t>
            </w:r>
            <w:r w:rsidRPr="00AE20C6">
              <w:rPr>
                <w:rFonts w:eastAsia="標楷體"/>
                <w:u w:val="single"/>
              </w:rPr>
              <w:t xml:space="preserve"> </w:t>
            </w:r>
            <w:r w:rsidRPr="00AE20C6">
              <w:rPr>
                <w:rFonts w:eastAsia="標楷體" w:hint="eastAsia"/>
                <w:u w:val="single"/>
              </w:rPr>
              <w:t>8</w:t>
            </w:r>
            <w:r w:rsidRPr="00AE20C6">
              <w:rPr>
                <w:rFonts w:eastAsia="標楷體"/>
                <w:u w:val="single"/>
              </w:rPr>
              <w:t xml:space="preserve"> </w:t>
            </w:r>
            <w:r w:rsidRPr="00AE20C6">
              <w:rPr>
                <w:rFonts w:eastAsia="標楷體" w:hAnsi="標楷體"/>
              </w:rPr>
              <w:t>月份</w:t>
            </w:r>
            <w:proofErr w:type="gramStart"/>
            <w:r w:rsidRPr="00AE20C6">
              <w:rPr>
                <w:rFonts w:eastAsia="標楷體" w:hAnsi="標楷體"/>
              </w:rPr>
              <w:t>止</w:t>
            </w:r>
            <w:proofErr w:type="gramEnd"/>
          </w:p>
          <w:p w:rsidR="00D31C5B" w:rsidRPr="00AE20C6" w:rsidRDefault="00D31C5B" w:rsidP="00D17B1F">
            <w:pPr>
              <w:jc w:val="center"/>
              <w:rPr>
                <w:rFonts w:eastAsia="標楷體" w:hAnsi="標楷體"/>
                <w:b/>
                <w:u w:val="single"/>
              </w:rPr>
            </w:pPr>
            <w:r w:rsidRPr="00AE20C6">
              <w:rPr>
                <w:rFonts w:eastAsia="標楷體" w:hAnsi="標楷體" w:hint="eastAsia"/>
                <w:b/>
                <w:u w:val="single"/>
              </w:rPr>
              <w:t>(</w:t>
            </w:r>
            <w:r w:rsidRPr="00AE20C6">
              <w:rPr>
                <w:rFonts w:eastAsia="標楷體" w:hAnsi="標楷體" w:hint="eastAsia"/>
                <w:b/>
                <w:u w:val="single"/>
              </w:rPr>
              <w:t>自結數</w:t>
            </w:r>
            <w:r w:rsidRPr="00AE20C6">
              <w:rPr>
                <w:rFonts w:eastAsia="標楷體" w:hAnsi="標楷體" w:hint="eastAsia"/>
                <w:b/>
                <w:u w:val="single"/>
              </w:rPr>
              <w:t>)</w:t>
            </w:r>
          </w:p>
          <w:p w:rsidR="00D31C5B" w:rsidRPr="0020043D" w:rsidRDefault="00D31C5B" w:rsidP="00D17B1F">
            <w:pPr>
              <w:jc w:val="center"/>
              <w:rPr>
                <w:rFonts w:eastAsia="標楷體"/>
                <w:b/>
                <w:u w:val="single"/>
              </w:rPr>
            </w:pPr>
            <w:r w:rsidRPr="00AE20C6">
              <w:rPr>
                <w:rFonts w:ascii="標楷體" w:eastAsia="標楷體" w:hAnsi="標楷體" w:hint="eastAsia"/>
                <w:b/>
              </w:rPr>
              <w:t>(</w:t>
            </w:r>
            <w:proofErr w:type="gramStart"/>
            <w:r w:rsidRPr="00AE20C6">
              <w:rPr>
                <w:rFonts w:ascii="標楷體" w:eastAsia="標楷體" w:hAnsi="標楷體" w:hint="eastAsia"/>
                <w:b/>
              </w:rPr>
              <w:t>註</w:t>
            </w:r>
            <w:proofErr w:type="gramEnd"/>
            <w:r w:rsidRPr="00AE20C6">
              <w:rPr>
                <w:rFonts w:ascii="標楷體" w:eastAsia="標楷體" w:hAnsi="標楷體" w:hint="eastAsia"/>
                <w:b/>
              </w:rPr>
              <w:t>)</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營業收入</w:t>
            </w:r>
          </w:p>
        </w:tc>
        <w:tc>
          <w:tcPr>
            <w:tcW w:w="1288" w:type="dxa"/>
            <w:tcBorders>
              <w:top w:val="single" w:sz="6" w:space="0" w:color="auto"/>
              <w:left w:val="single" w:sz="6" w:space="0" w:color="auto"/>
              <w:bottom w:val="single" w:sz="6" w:space="0" w:color="auto"/>
              <w:right w:val="single" w:sz="6" w:space="0" w:color="auto"/>
            </w:tcBorders>
          </w:tcPr>
          <w:p w:rsidR="00D31C5B" w:rsidRPr="0013777F" w:rsidRDefault="00D31C5B" w:rsidP="00D17B1F">
            <w:pPr>
              <w:jc w:val="right"/>
              <w:rPr>
                <w:rFonts w:eastAsia="標楷體"/>
                <w:color w:val="000000" w:themeColor="text1"/>
              </w:rPr>
            </w:pPr>
            <w:r w:rsidRPr="00C96869">
              <w:t>980,756</w:t>
            </w:r>
          </w:p>
        </w:tc>
        <w:tc>
          <w:tcPr>
            <w:tcW w:w="1320" w:type="dxa"/>
            <w:tcBorders>
              <w:top w:val="single" w:sz="6" w:space="0" w:color="auto"/>
              <w:left w:val="single" w:sz="6" w:space="0" w:color="auto"/>
              <w:bottom w:val="single" w:sz="6" w:space="0" w:color="auto"/>
              <w:right w:val="single" w:sz="6" w:space="0" w:color="auto"/>
            </w:tcBorders>
          </w:tcPr>
          <w:p w:rsidR="00D31C5B" w:rsidRPr="0013777F" w:rsidRDefault="00D31C5B" w:rsidP="00D17B1F">
            <w:pPr>
              <w:jc w:val="right"/>
              <w:rPr>
                <w:rFonts w:eastAsia="標楷體"/>
                <w:color w:val="000000" w:themeColor="text1"/>
              </w:rPr>
            </w:pPr>
            <w:r w:rsidRPr="00332458">
              <w:rPr>
                <w:rFonts w:eastAsia="標楷體"/>
                <w:color w:val="000000" w:themeColor="text1"/>
              </w:rPr>
              <w:t>971,047</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13777F" w:rsidRDefault="00D31C5B" w:rsidP="00D17B1F">
            <w:pPr>
              <w:ind w:rightChars="39" w:right="94"/>
              <w:jc w:val="right"/>
              <w:rPr>
                <w:rFonts w:eastAsia="標楷體"/>
                <w:color w:val="000000" w:themeColor="text1"/>
              </w:rPr>
            </w:pPr>
            <w:r w:rsidRPr="00D5550A">
              <w:t xml:space="preserve">2,303,692 </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13777F" w:rsidRDefault="00D31C5B" w:rsidP="00D17B1F">
            <w:pPr>
              <w:ind w:rightChars="39" w:right="94"/>
              <w:jc w:val="right"/>
              <w:rPr>
                <w:rFonts w:eastAsia="標楷體"/>
                <w:color w:val="000000" w:themeColor="text1"/>
              </w:rPr>
            </w:pPr>
            <w:r w:rsidRPr="002523DC">
              <w:rPr>
                <w:rFonts w:eastAsia="標楷體"/>
                <w:color w:val="000000" w:themeColor="text1"/>
              </w:rPr>
              <w:t>3,486,889</w:t>
            </w:r>
          </w:p>
        </w:tc>
        <w:tc>
          <w:tcPr>
            <w:tcW w:w="1322" w:type="dxa"/>
            <w:tcBorders>
              <w:top w:val="single" w:sz="6" w:space="0" w:color="auto"/>
              <w:left w:val="single" w:sz="6" w:space="0" w:color="auto"/>
              <w:bottom w:val="single" w:sz="6" w:space="0" w:color="auto"/>
              <w:right w:val="single" w:sz="4" w:space="0" w:color="auto"/>
            </w:tcBorders>
            <w:vAlign w:val="center"/>
          </w:tcPr>
          <w:p w:rsidR="00D31C5B" w:rsidRPr="0013777F" w:rsidRDefault="00D31C5B" w:rsidP="00D17B1F">
            <w:pPr>
              <w:ind w:rightChars="36" w:right="86"/>
              <w:jc w:val="right"/>
              <w:rPr>
                <w:rFonts w:eastAsia="標楷體"/>
                <w:color w:val="000000" w:themeColor="text1"/>
              </w:rPr>
            </w:pPr>
            <w:r w:rsidRPr="0013777F">
              <w:rPr>
                <w:rFonts w:eastAsia="標楷體"/>
                <w:color w:val="000000" w:themeColor="text1"/>
              </w:rPr>
              <w:t>3,587,674</w:t>
            </w:r>
          </w:p>
        </w:tc>
        <w:tc>
          <w:tcPr>
            <w:tcW w:w="1719" w:type="dxa"/>
            <w:tcBorders>
              <w:top w:val="single" w:sz="6" w:space="0" w:color="auto"/>
              <w:left w:val="single" w:sz="4" w:space="0" w:color="auto"/>
              <w:bottom w:val="single" w:sz="6" w:space="0" w:color="auto"/>
              <w:right w:val="single" w:sz="12" w:space="0" w:color="auto"/>
            </w:tcBorders>
            <w:vAlign w:val="center"/>
          </w:tcPr>
          <w:p w:rsidR="00D31C5B" w:rsidRPr="003D0144" w:rsidRDefault="00D31C5B" w:rsidP="00D17B1F">
            <w:pPr>
              <w:ind w:rightChars="87" w:right="209"/>
              <w:jc w:val="right"/>
              <w:rPr>
                <w:rFonts w:eastAsia="標楷體"/>
                <w:color w:val="FF0000"/>
              </w:rPr>
            </w:pPr>
            <w:r w:rsidRPr="002C0C8B">
              <w:rPr>
                <w:rFonts w:eastAsia="標楷體" w:hint="eastAsia"/>
                <w:color w:val="000000" w:themeColor="text1"/>
              </w:rPr>
              <w:t>2</w:t>
            </w:r>
            <w:r w:rsidRPr="002C0C8B">
              <w:rPr>
                <w:rFonts w:eastAsia="標楷體"/>
                <w:color w:val="000000" w:themeColor="text1"/>
              </w:rPr>
              <w:t>,</w:t>
            </w:r>
            <w:r w:rsidRPr="002C0C8B">
              <w:rPr>
                <w:rFonts w:eastAsia="標楷體" w:hint="eastAsia"/>
                <w:color w:val="000000" w:themeColor="text1"/>
              </w:rPr>
              <w:t>612</w:t>
            </w:r>
            <w:r w:rsidRPr="002C0C8B">
              <w:rPr>
                <w:rFonts w:eastAsia="標楷體"/>
                <w:color w:val="000000" w:themeColor="text1"/>
              </w:rPr>
              <w:t>,</w:t>
            </w:r>
            <w:r w:rsidRPr="002C0C8B">
              <w:rPr>
                <w:rFonts w:eastAsia="標楷體" w:hint="eastAsia"/>
                <w:color w:val="000000" w:themeColor="text1"/>
              </w:rPr>
              <w:t>457</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營業毛利</w:t>
            </w:r>
          </w:p>
        </w:tc>
        <w:tc>
          <w:tcPr>
            <w:tcW w:w="1288" w:type="dxa"/>
            <w:tcBorders>
              <w:top w:val="single" w:sz="6" w:space="0" w:color="auto"/>
              <w:left w:val="single" w:sz="6" w:space="0" w:color="auto"/>
              <w:bottom w:val="single" w:sz="6" w:space="0" w:color="auto"/>
              <w:right w:val="single" w:sz="6" w:space="0" w:color="auto"/>
            </w:tcBorders>
          </w:tcPr>
          <w:p w:rsidR="00D31C5B" w:rsidRPr="0013777F" w:rsidRDefault="00D31C5B" w:rsidP="00D17B1F">
            <w:pPr>
              <w:jc w:val="right"/>
              <w:rPr>
                <w:rFonts w:eastAsia="標楷體"/>
                <w:color w:val="000000" w:themeColor="text1"/>
              </w:rPr>
            </w:pPr>
            <w:r w:rsidRPr="00C96869">
              <w:t>136,900</w:t>
            </w:r>
          </w:p>
        </w:tc>
        <w:tc>
          <w:tcPr>
            <w:tcW w:w="1320" w:type="dxa"/>
            <w:tcBorders>
              <w:top w:val="single" w:sz="6" w:space="0" w:color="auto"/>
              <w:left w:val="single" w:sz="6" w:space="0" w:color="auto"/>
              <w:bottom w:val="single" w:sz="6" w:space="0" w:color="auto"/>
              <w:right w:val="single" w:sz="6" w:space="0" w:color="auto"/>
            </w:tcBorders>
          </w:tcPr>
          <w:p w:rsidR="00D31C5B" w:rsidRPr="0013777F" w:rsidRDefault="00D31C5B" w:rsidP="00D17B1F">
            <w:pPr>
              <w:jc w:val="right"/>
              <w:rPr>
                <w:rFonts w:eastAsia="標楷體"/>
                <w:color w:val="000000" w:themeColor="text1"/>
              </w:rPr>
            </w:pPr>
            <w:r w:rsidRPr="00D5550A">
              <w:t>164,291</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13777F" w:rsidRDefault="00D31C5B" w:rsidP="00D17B1F">
            <w:pPr>
              <w:ind w:rightChars="39" w:right="94"/>
              <w:jc w:val="right"/>
              <w:rPr>
                <w:rFonts w:eastAsia="標楷體"/>
                <w:color w:val="000000" w:themeColor="text1"/>
              </w:rPr>
            </w:pPr>
            <w:r w:rsidRPr="00D5550A">
              <w:t xml:space="preserve">392,807 </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13777F" w:rsidRDefault="00D31C5B" w:rsidP="00D17B1F">
            <w:pPr>
              <w:ind w:rightChars="39" w:right="94"/>
              <w:jc w:val="right"/>
              <w:rPr>
                <w:rFonts w:eastAsia="標楷體"/>
                <w:color w:val="000000" w:themeColor="text1"/>
              </w:rPr>
            </w:pPr>
            <w:r w:rsidRPr="002523DC">
              <w:rPr>
                <w:rFonts w:eastAsia="標楷體"/>
                <w:color w:val="000000" w:themeColor="text1"/>
              </w:rPr>
              <w:t>796,731</w:t>
            </w:r>
          </w:p>
        </w:tc>
        <w:tc>
          <w:tcPr>
            <w:tcW w:w="1322" w:type="dxa"/>
            <w:tcBorders>
              <w:top w:val="single" w:sz="6" w:space="0" w:color="auto"/>
              <w:left w:val="single" w:sz="6" w:space="0" w:color="auto"/>
              <w:bottom w:val="single" w:sz="6" w:space="0" w:color="auto"/>
              <w:right w:val="single" w:sz="4" w:space="0" w:color="auto"/>
            </w:tcBorders>
            <w:vAlign w:val="center"/>
          </w:tcPr>
          <w:p w:rsidR="00D31C5B" w:rsidRPr="0013777F" w:rsidRDefault="00D31C5B" w:rsidP="00D17B1F">
            <w:pPr>
              <w:ind w:rightChars="36" w:right="86"/>
              <w:jc w:val="right"/>
              <w:rPr>
                <w:rFonts w:eastAsia="標楷體"/>
                <w:color w:val="000000" w:themeColor="text1"/>
              </w:rPr>
            </w:pPr>
            <w:r w:rsidRPr="0013777F">
              <w:rPr>
                <w:rFonts w:eastAsia="標楷體"/>
                <w:color w:val="000000" w:themeColor="text1"/>
              </w:rPr>
              <w:t>863,638</w:t>
            </w:r>
          </w:p>
        </w:tc>
        <w:tc>
          <w:tcPr>
            <w:tcW w:w="1719" w:type="dxa"/>
            <w:tcBorders>
              <w:top w:val="single" w:sz="6" w:space="0" w:color="auto"/>
              <w:left w:val="single" w:sz="4" w:space="0" w:color="auto"/>
              <w:bottom w:val="single" w:sz="6" w:space="0" w:color="auto"/>
              <w:right w:val="single" w:sz="12" w:space="0" w:color="auto"/>
            </w:tcBorders>
            <w:vAlign w:val="center"/>
          </w:tcPr>
          <w:p w:rsidR="00D31C5B" w:rsidRPr="003D0144" w:rsidRDefault="00D31C5B" w:rsidP="00D17B1F">
            <w:pPr>
              <w:ind w:rightChars="87" w:right="209"/>
              <w:jc w:val="right"/>
              <w:rPr>
                <w:rFonts w:eastAsia="標楷體"/>
                <w:color w:val="FF0000"/>
              </w:rPr>
            </w:pPr>
            <w:r w:rsidRPr="002C0C8B">
              <w:rPr>
                <w:rFonts w:eastAsia="標楷體"/>
                <w:color w:val="000000" w:themeColor="text1"/>
              </w:rPr>
              <w:t>582,399</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hAnsi="標楷體"/>
              </w:rPr>
            </w:pPr>
            <w:r>
              <w:rPr>
                <w:rFonts w:eastAsia="標楷體" w:hAnsi="標楷體" w:hint="eastAsia"/>
              </w:rPr>
              <w:t>毛利率</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D31C5B" w:rsidRPr="0013777F" w:rsidRDefault="00D31C5B" w:rsidP="00D17B1F">
            <w:pPr>
              <w:ind w:rightChars="39" w:right="94"/>
              <w:jc w:val="right"/>
              <w:rPr>
                <w:rFonts w:eastAsia="標楷體"/>
                <w:color w:val="000000" w:themeColor="text1"/>
              </w:rPr>
            </w:pPr>
            <w:r>
              <w:rPr>
                <w:rFonts w:eastAsia="標楷體" w:hint="eastAsia"/>
                <w:color w:val="000000" w:themeColor="text1"/>
              </w:rPr>
              <w:t>13.96%</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13777F" w:rsidRDefault="00D31C5B" w:rsidP="00D17B1F">
            <w:pPr>
              <w:ind w:rightChars="39" w:right="94"/>
              <w:jc w:val="right"/>
              <w:rPr>
                <w:rFonts w:eastAsia="標楷體"/>
                <w:color w:val="000000" w:themeColor="text1"/>
              </w:rPr>
            </w:pPr>
            <w:r>
              <w:rPr>
                <w:rFonts w:eastAsia="標楷體" w:hint="eastAsia"/>
                <w:color w:val="000000" w:themeColor="text1"/>
              </w:rPr>
              <w:t>16.92</w:t>
            </w:r>
            <w:r w:rsidRPr="0013777F">
              <w:rPr>
                <w:rFonts w:eastAsia="標楷體" w:hint="eastAsia"/>
                <w:color w:val="000000" w:themeColor="text1"/>
              </w:rPr>
              <w:t>%</w:t>
            </w:r>
          </w:p>
        </w:tc>
        <w:tc>
          <w:tcPr>
            <w:tcW w:w="1320" w:type="dxa"/>
            <w:tcBorders>
              <w:top w:val="single" w:sz="6" w:space="0" w:color="auto"/>
              <w:left w:val="single" w:sz="6" w:space="0" w:color="auto"/>
              <w:bottom w:val="single" w:sz="6" w:space="0" w:color="auto"/>
              <w:right w:val="single" w:sz="6" w:space="0" w:color="auto"/>
            </w:tcBorders>
          </w:tcPr>
          <w:p w:rsidR="00D31C5B" w:rsidRPr="0013777F" w:rsidRDefault="00D31C5B" w:rsidP="00D17B1F">
            <w:pPr>
              <w:ind w:rightChars="39" w:right="94"/>
              <w:jc w:val="right"/>
              <w:rPr>
                <w:rFonts w:eastAsia="標楷體"/>
                <w:color w:val="000000" w:themeColor="text1"/>
              </w:rPr>
            </w:pPr>
            <w:r>
              <w:rPr>
                <w:rFonts w:eastAsia="標楷體" w:hint="eastAsia"/>
                <w:color w:val="000000" w:themeColor="text1"/>
              </w:rPr>
              <w:t>17.0</w:t>
            </w:r>
            <w:r w:rsidRPr="0013777F">
              <w:rPr>
                <w:rFonts w:eastAsia="標楷體" w:hint="eastAsia"/>
                <w:color w:val="000000" w:themeColor="text1"/>
              </w:rPr>
              <w:t>5%</w:t>
            </w:r>
          </w:p>
        </w:tc>
        <w:tc>
          <w:tcPr>
            <w:tcW w:w="1320" w:type="dxa"/>
            <w:tcBorders>
              <w:top w:val="single" w:sz="6" w:space="0" w:color="auto"/>
              <w:left w:val="single" w:sz="6" w:space="0" w:color="auto"/>
              <w:bottom w:val="single" w:sz="6" w:space="0" w:color="auto"/>
              <w:right w:val="single" w:sz="6" w:space="0" w:color="auto"/>
            </w:tcBorders>
          </w:tcPr>
          <w:p w:rsidR="00D31C5B" w:rsidRPr="0013777F" w:rsidRDefault="00D31C5B" w:rsidP="00D17B1F">
            <w:pPr>
              <w:ind w:rightChars="39" w:right="94"/>
              <w:jc w:val="right"/>
              <w:rPr>
                <w:rFonts w:eastAsia="標楷體"/>
                <w:color w:val="000000" w:themeColor="text1"/>
              </w:rPr>
            </w:pPr>
            <w:r w:rsidRPr="0013777F">
              <w:rPr>
                <w:rFonts w:eastAsia="標楷體" w:hint="eastAsia"/>
                <w:color w:val="000000" w:themeColor="text1"/>
              </w:rPr>
              <w:t>2</w:t>
            </w:r>
            <w:r>
              <w:rPr>
                <w:rFonts w:eastAsia="標楷體" w:hint="eastAsia"/>
                <w:color w:val="000000" w:themeColor="text1"/>
              </w:rPr>
              <w:t>2.85</w:t>
            </w:r>
            <w:r w:rsidRPr="0013777F">
              <w:rPr>
                <w:rFonts w:eastAsia="標楷體" w:hint="eastAsia"/>
                <w:color w:val="000000" w:themeColor="text1"/>
              </w:rPr>
              <w:t>%</w:t>
            </w:r>
          </w:p>
        </w:tc>
        <w:tc>
          <w:tcPr>
            <w:tcW w:w="1322" w:type="dxa"/>
            <w:tcBorders>
              <w:top w:val="single" w:sz="6" w:space="0" w:color="auto"/>
              <w:left w:val="single" w:sz="6" w:space="0" w:color="auto"/>
              <w:bottom w:val="single" w:sz="6" w:space="0" w:color="auto"/>
              <w:right w:val="single" w:sz="4" w:space="0" w:color="auto"/>
            </w:tcBorders>
          </w:tcPr>
          <w:p w:rsidR="00D31C5B" w:rsidRPr="0013777F" w:rsidRDefault="00D31C5B" w:rsidP="00D17B1F">
            <w:pPr>
              <w:ind w:rightChars="36" w:right="86"/>
              <w:jc w:val="right"/>
              <w:rPr>
                <w:rFonts w:eastAsia="標楷體"/>
                <w:color w:val="000000" w:themeColor="text1"/>
              </w:rPr>
            </w:pPr>
            <w:r>
              <w:rPr>
                <w:rFonts w:eastAsia="標楷體" w:hint="eastAsia"/>
                <w:color w:val="000000" w:themeColor="text1"/>
              </w:rPr>
              <w:t>24.07</w:t>
            </w:r>
            <w:r w:rsidRPr="0013777F">
              <w:rPr>
                <w:rFonts w:eastAsia="標楷體" w:hint="eastAsia"/>
                <w:color w:val="000000" w:themeColor="text1"/>
              </w:rPr>
              <w:t>%</w:t>
            </w:r>
          </w:p>
        </w:tc>
        <w:tc>
          <w:tcPr>
            <w:tcW w:w="1719" w:type="dxa"/>
            <w:tcBorders>
              <w:top w:val="single" w:sz="6" w:space="0" w:color="auto"/>
              <w:left w:val="single" w:sz="4" w:space="0" w:color="auto"/>
              <w:bottom w:val="single" w:sz="6" w:space="0" w:color="auto"/>
              <w:right w:val="single" w:sz="12" w:space="0" w:color="auto"/>
            </w:tcBorders>
            <w:vAlign w:val="center"/>
          </w:tcPr>
          <w:p w:rsidR="00D31C5B" w:rsidRPr="003D0144" w:rsidRDefault="00D31C5B" w:rsidP="00D17B1F">
            <w:pPr>
              <w:ind w:rightChars="87" w:right="209"/>
              <w:jc w:val="right"/>
              <w:rPr>
                <w:rFonts w:eastAsia="標楷體"/>
                <w:color w:val="FF0000"/>
              </w:rPr>
            </w:pPr>
            <w:r w:rsidRPr="002C0C8B">
              <w:rPr>
                <w:rFonts w:eastAsia="標楷體" w:hint="eastAsia"/>
                <w:color w:val="000000" w:themeColor="text1"/>
              </w:rPr>
              <w:t>22.29%</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營業外收入</w:t>
            </w:r>
          </w:p>
        </w:tc>
        <w:tc>
          <w:tcPr>
            <w:tcW w:w="1288" w:type="dxa"/>
            <w:tcBorders>
              <w:top w:val="single" w:sz="6" w:space="0" w:color="auto"/>
              <w:left w:val="single" w:sz="6" w:space="0" w:color="auto"/>
              <w:bottom w:val="single" w:sz="6" w:space="0" w:color="auto"/>
              <w:right w:val="single" w:sz="6" w:space="0" w:color="auto"/>
            </w:tcBorders>
          </w:tcPr>
          <w:p w:rsidR="00D31C5B" w:rsidRPr="0013777F" w:rsidRDefault="00D31C5B" w:rsidP="00D17B1F">
            <w:pPr>
              <w:ind w:rightChars="39" w:right="94"/>
              <w:jc w:val="right"/>
              <w:rPr>
                <w:rFonts w:eastAsia="標楷體"/>
                <w:color w:val="000000" w:themeColor="text1"/>
              </w:rPr>
            </w:pPr>
            <w:r w:rsidRPr="00C96869">
              <w:t>12,634</w:t>
            </w:r>
          </w:p>
        </w:tc>
        <w:tc>
          <w:tcPr>
            <w:tcW w:w="1320" w:type="dxa"/>
            <w:tcBorders>
              <w:top w:val="single" w:sz="6" w:space="0" w:color="auto"/>
              <w:left w:val="single" w:sz="6" w:space="0" w:color="auto"/>
              <w:bottom w:val="single" w:sz="6" w:space="0" w:color="auto"/>
              <w:right w:val="single" w:sz="6" w:space="0" w:color="auto"/>
            </w:tcBorders>
          </w:tcPr>
          <w:p w:rsidR="00D31C5B" w:rsidRPr="0013777F" w:rsidRDefault="00D31C5B" w:rsidP="00D17B1F">
            <w:pPr>
              <w:ind w:rightChars="39" w:right="94"/>
              <w:jc w:val="right"/>
              <w:rPr>
                <w:rFonts w:eastAsia="標楷體"/>
                <w:color w:val="000000" w:themeColor="text1"/>
              </w:rPr>
            </w:pPr>
            <w:r w:rsidRPr="00D5550A">
              <w:t>14,075</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13777F" w:rsidRDefault="00D31C5B" w:rsidP="00D17B1F">
            <w:pPr>
              <w:ind w:rightChars="39" w:right="94"/>
              <w:jc w:val="right"/>
              <w:rPr>
                <w:rFonts w:eastAsia="標楷體"/>
                <w:color w:val="000000" w:themeColor="text1"/>
              </w:rPr>
            </w:pPr>
            <w:r w:rsidRPr="006763D0">
              <w:rPr>
                <w:rFonts w:eastAsia="標楷體"/>
                <w:color w:val="000000" w:themeColor="text1"/>
              </w:rPr>
              <w:t>36,318</w:t>
            </w:r>
          </w:p>
        </w:tc>
        <w:tc>
          <w:tcPr>
            <w:tcW w:w="1320" w:type="dxa"/>
            <w:tcBorders>
              <w:top w:val="single" w:sz="6" w:space="0" w:color="auto"/>
              <w:left w:val="single" w:sz="6" w:space="0" w:color="auto"/>
              <w:bottom w:val="single" w:sz="6" w:space="0" w:color="auto"/>
              <w:right w:val="single" w:sz="6" w:space="0" w:color="auto"/>
            </w:tcBorders>
          </w:tcPr>
          <w:p w:rsidR="00D31C5B" w:rsidRPr="00306BD0" w:rsidRDefault="00D31C5B" w:rsidP="00D17B1F">
            <w:pPr>
              <w:ind w:rightChars="39" w:right="94"/>
              <w:jc w:val="right"/>
              <w:rPr>
                <w:rFonts w:eastAsia="標楷體"/>
                <w:color w:val="000000" w:themeColor="text1"/>
                <w:highlight w:val="yellow"/>
              </w:rPr>
            </w:pPr>
            <w:r>
              <w:rPr>
                <w:rFonts w:eastAsia="標楷體" w:hint="eastAsia"/>
                <w:color w:val="000000" w:themeColor="text1"/>
              </w:rPr>
              <w:t>4</w:t>
            </w:r>
            <w:r w:rsidRPr="000D43A0">
              <w:rPr>
                <w:rFonts w:eastAsia="標楷體" w:hint="eastAsia"/>
                <w:color w:val="000000" w:themeColor="text1"/>
              </w:rPr>
              <w:t>9</w:t>
            </w:r>
            <w:r w:rsidRPr="000D43A0">
              <w:rPr>
                <w:rFonts w:eastAsia="標楷體"/>
                <w:color w:val="000000" w:themeColor="text1"/>
              </w:rPr>
              <w:t>,</w:t>
            </w:r>
            <w:r>
              <w:rPr>
                <w:rFonts w:eastAsia="標楷體" w:hint="eastAsia"/>
                <w:color w:val="000000" w:themeColor="text1"/>
              </w:rPr>
              <w:t>440</w:t>
            </w:r>
          </w:p>
        </w:tc>
        <w:tc>
          <w:tcPr>
            <w:tcW w:w="1322" w:type="dxa"/>
            <w:tcBorders>
              <w:top w:val="single" w:sz="6" w:space="0" w:color="auto"/>
              <w:left w:val="single" w:sz="6" w:space="0" w:color="auto"/>
              <w:bottom w:val="single" w:sz="6" w:space="0" w:color="auto"/>
              <w:right w:val="single" w:sz="4" w:space="0" w:color="auto"/>
            </w:tcBorders>
          </w:tcPr>
          <w:p w:rsidR="00D31C5B" w:rsidRPr="002523DC" w:rsidRDefault="00D31C5B" w:rsidP="00D17B1F">
            <w:pPr>
              <w:ind w:rightChars="36" w:right="86"/>
              <w:jc w:val="right"/>
              <w:rPr>
                <w:rFonts w:eastAsia="標楷體"/>
                <w:color w:val="000000" w:themeColor="text1"/>
                <w:highlight w:val="yellow"/>
              </w:rPr>
            </w:pPr>
            <w:r w:rsidRPr="000D43A0">
              <w:rPr>
                <w:rFonts w:eastAsia="標楷體" w:hint="eastAsia"/>
                <w:color w:val="000000" w:themeColor="text1"/>
              </w:rPr>
              <w:t>37</w:t>
            </w:r>
            <w:r w:rsidRPr="000D43A0">
              <w:rPr>
                <w:rFonts w:eastAsia="標楷體"/>
                <w:color w:val="000000" w:themeColor="text1"/>
              </w:rPr>
              <w:t>,</w:t>
            </w:r>
            <w:r w:rsidRPr="000D43A0">
              <w:rPr>
                <w:rFonts w:eastAsia="標楷體" w:hint="eastAsia"/>
                <w:color w:val="000000" w:themeColor="text1"/>
              </w:rPr>
              <w:t>826</w:t>
            </w:r>
          </w:p>
        </w:tc>
        <w:tc>
          <w:tcPr>
            <w:tcW w:w="1719" w:type="dxa"/>
            <w:tcBorders>
              <w:top w:val="single" w:sz="6" w:space="0" w:color="auto"/>
              <w:left w:val="single" w:sz="4" w:space="0" w:color="auto"/>
              <w:bottom w:val="single" w:sz="6" w:space="0" w:color="auto"/>
              <w:right w:val="single" w:sz="12" w:space="0" w:color="auto"/>
            </w:tcBorders>
            <w:vAlign w:val="center"/>
          </w:tcPr>
          <w:p w:rsidR="00D31C5B" w:rsidRPr="003D0144" w:rsidRDefault="00D31C5B" w:rsidP="00D17B1F">
            <w:pPr>
              <w:ind w:rightChars="87" w:right="209"/>
              <w:jc w:val="right"/>
              <w:rPr>
                <w:rFonts w:eastAsia="標楷體"/>
                <w:color w:val="FF0000"/>
              </w:rPr>
            </w:pPr>
            <w:r>
              <w:rPr>
                <w:rFonts w:eastAsia="標楷體" w:hint="eastAsia"/>
                <w:color w:val="000000" w:themeColor="text1"/>
              </w:rPr>
              <w:t>30,975</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營業外支出</w:t>
            </w:r>
          </w:p>
        </w:tc>
        <w:tc>
          <w:tcPr>
            <w:tcW w:w="1288" w:type="dxa"/>
            <w:tcBorders>
              <w:top w:val="single" w:sz="6" w:space="0" w:color="auto"/>
              <w:left w:val="single" w:sz="6" w:space="0" w:color="auto"/>
              <w:bottom w:val="single" w:sz="6" w:space="0" w:color="auto"/>
              <w:right w:val="single" w:sz="6" w:space="0" w:color="auto"/>
            </w:tcBorders>
          </w:tcPr>
          <w:p w:rsidR="00D31C5B" w:rsidRPr="0013777F" w:rsidRDefault="00D31C5B" w:rsidP="00D17B1F">
            <w:pPr>
              <w:ind w:rightChars="39" w:right="94"/>
              <w:jc w:val="right"/>
              <w:rPr>
                <w:rFonts w:eastAsia="標楷體"/>
                <w:color w:val="000000" w:themeColor="text1"/>
              </w:rPr>
            </w:pPr>
            <w:r w:rsidRPr="00C96869">
              <w:t>3,357</w:t>
            </w:r>
          </w:p>
        </w:tc>
        <w:tc>
          <w:tcPr>
            <w:tcW w:w="1320" w:type="dxa"/>
            <w:tcBorders>
              <w:top w:val="single" w:sz="6" w:space="0" w:color="auto"/>
              <w:left w:val="single" w:sz="6" w:space="0" w:color="auto"/>
              <w:bottom w:val="single" w:sz="6" w:space="0" w:color="auto"/>
              <w:right w:val="single" w:sz="6" w:space="0" w:color="auto"/>
            </w:tcBorders>
          </w:tcPr>
          <w:p w:rsidR="00D31C5B" w:rsidRPr="0013777F" w:rsidRDefault="00D31C5B" w:rsidP="00D17B1F">
            <w:pPr>
              <w:ind w:rightChars="39" w:right="94"/>
              <w:jc w:val="right"/>
              <w:rPr>
                <w:rFonts w:eastAsia="標楷體"/>
                <w:color w:val="000000" w:themeColor="text1"/>
              </w:rPr>
            </w:pPr>
            <w:r w:rsidRPr="00D5550A">
              <w:t>13,020</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13777F" w:rsidRDefault="00D31C5B" w:rsidP="00D17B1F">
            <w:pPr>
              <w:ind w:rightChars="39" w:right="94"/>
              <w:jc w:val="right"/>
              <w:rPr>
                <w:rFonts w:eastAsia="標楷體"/>
                <w:color w:val="000000" w:themeColor="text1"/>
              </w:rPr>
            </w:pPr>
            <w:r w:rsidRPr="006763D0">
              <w:rPr>
                <w:rFonts w:eastAsia="標楷體"/>
                <w:color w:val="000000" w:themeColor="text1"/>
              </w:rPr>
              <w:t>18,040</w:t>
            </w:r>
          </w:p>
        </w:tc>
        <w:tc>
          <w:tcPr>
            <w:tcW w:w="1320" w:type="dxa"/>
            <w:tcBorders>
              <w:top w:val="single" w:sz="6" w:space="0" w:color="auto"/>
              <w:left w:val="single" w:sz="6" w:space="0" w:color="auto"/>
              <w:bottom w:val="single" w:sz="6" w:space="0" w:color="auto"/>
              <w:right w:val="single" w:sz="6" w:space="0" w:color="auto"/>
            </w:tcBorders>
          </w:tcPr>
          <w:p w:rsidR="00D31C5B" w:rsidRPr="00306BD0" w:rsidRDefault="00D31C5B" w:rsidP="00D17B1F">
            <w:pPr>
              <w:ind w:rightChars="39" w:right="94"/>
              <w:jc w:val="right"/>
              <w:rPr>
                <w:rFonts w:eastAsia="標楷體"/>
                <w:color w:val="000000" w:themeColor="text1"/>
                <w:highlight w:val="yellow"/>
              </w:rPr>
            </w:pPr>
            <w:r>
              <w:rPr>
                <w:rFonts w:eastAsia="標楷體" w:hint="eastAsia"/>
                <w:color w:val="000000" w:themeColor="text1"/>
              </w:rPr>
              <w:t>21</w:t>
            </w:r>
            <w:r w:rsidRPr="000D43A0">
              <w:rPr>
                <w:rFonts w:eastAsia="標楷體"/>
                <w:color w:val="000000" w:themeColor="text1"/>
              </w:rPr>
              <w:t>,</w:t>
            </w:r>
            <w:r>
              <w:rPr>
                <w:rFonts w:eastAsia="標楷體" w:hint="eastAsia"/>
                <w:color w:val="000000" w:themeColor="text1"/>
              </w:rPr>
              <w:t>483</w:t>
            </w:r>
          </w:p>
        </w:tc>
        <w:tc>
          <w:tcPr>
            <w:tcW w:w="1322" w:type="dxa"/>
            <w:tcBorders>
              <w:top w:val="single" w:sz="6" w:space="0" w:color="auto"/>
              <w:left w:val="single" w:sz="6" w:space="0" w:color="auto"/>
              <w:bottom w:val="single" w:sz="6" w:space="0" w:color="auto"/>
              <w:right w:val="single" w:sz="4" w:space="0" w:color="auto"/>
            </w:tcBorders>
          </w:tcPr>
          <w:p w:rsidR="00D31C5B" w:rsidRPr="002523DC" w:rsidRDefault="00D31C5B" w:rsidP="00D17B1F">
            <w:pPr>
              <w:ind w:rightChars="36" w:right="86"/>
              <w:jc w:val="right"/>
              <w:rPr>
                <w:rFonts w:eastAsia="標楷體"/>
                <w:color w:val="000000" w:themeColor="text1"/>
                <w:highlight w:val="yellow"/>
              </w:rPr>
            </w:pPr>
            <w:r>
              <w:rPr>
                <w:rFonts w:eastAsia="標楷體" w:hint="eastAsia"/>
                <w:color w:val="000000" w:themeColor="text1"/>
              </w:rPr>
              <w:t>2</w:t>
            </w:r>
            <w:r>
              <w:rPr>
                <w:rFonts w:eastAsia="標楷體"/>
                <w:color w:val="000000" w:themeColor="text1"/>
              </w:rPr>
              <w:t>8,</w:t>
            </w:r>
            <w:r>
              <w:rPr>
                <w:rFonts w:eastAsia="標楷體" w:hint="eastAsia"/>
                <w:color w:val="000000" w:themeColor="text1"/>
              </w:rPr>
              <w:t>447</w:t>
            </w:r>
          </w:p>
        </w:tc>
        <w:tc>
          <w:tcPr>
            <w:tcW w:w="1719" w:type="dxa"/>
            <w:tcBorders>
              <w:top w:val="single" w:sz="6" w:space="0" w:color="auto"/>
              <w:left w:val="single" w:sz="4" w:space="0" w:color="auto"/>
              <w:bottom w:val="single" w:sz="6" w:space="0" w:color="auto"/>
              <w:right w:val="single" w:sz="12" w:space="0" w:color="auto"/>
            </w:tcBorders>
            <w:vAlign w:val="center"/>
          </w:tcPr>
          <w:p w:rsidR="00D31C5B" w:rsidRPr="003D0144" w:rsidRDefault="00D31C5B" w:rsidP="00D17B1F">
            <w:pPr>
              <w:ind w:rightChars="87" w:right="209"/>
              <w:jc w:val="right"/>
              <w:rPr>
                <w:rFonts w:eastAsia="標楷體"/>
                <w:color w:val="FF0000"/>
              </w:rPr>
            </w:pPr>
            <w:r>
              <w:rPr>
                <w:rFonts w:eastAsia="標楷體" w:hint="eastAsia"/>
                <w:color w:val="000000" w:themeColor="text1"/>
              </w:rPr>
              <w:t>27,455</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稅前損益</w:t>
            </w:r>
          </w:p>
        </w:tc>
        <w:tc>
          <w:tcPr>
            <w:tcW w:w="1288" w:type="dxa"/>
            <w:tcBorders>
              <w:top w:val="single" w:sz="6" w:space="0" w:color="auto"/>
              <w:left w:val="single" w:sz="6" w:space="0" w:color="auto"/>
              <w:bottom w:val="single" w:sz="6" w:space="0" w:color="auto"/>
              <w:right w:val="single" w:sz="6" w:space="0" w:color="auto"/>
            </w:tcBorders>
          </w:tcPr>
          <w:p w:rsidR="00D31C5B" w:rsidRPr="0013777F" w:rsidRDefault="00D31C5B" w:rsidP="00D17B1F">
            <w:pPr>
              <w:ind w:rightChars="39" w:right="94"/>
              <w:jc w:val="right"/>
              <w:rPr>
                <w:rFonts w:eastAsia="標楷體"/>
                <w:color w:val="000000" w:themeColor="text1"/>
              </w:rPr>
            </w:pPr>
            <w:r w:rsidRPr="00C96869">
              <w:t>19,775</w:t>
            </w:r>
          </w:p>
        </w:tc>
        <w:tc>
          <w:tcPr>
            <w:tcW w:w="1320" w:type="dxa"/>
            <w:tcBorders>
              <w:top w:val="single" w:sz="6" w:space="0" w:color="auto"/>
              <w:left w:val="single" w:sz="6" w:space="0" w:color="auto"/>
              <w:bottom w:val="single" w:sz="6" w:space="0" w:color="auto"/>
              <w:right w:val="single" w:sz="6" w:space="0" w:color="auto"/>
            </w:tcBorders>
          </w:tcPr>
          <w:p w:rsidR="00D31C5B" w:rsidRPr="0013777F" w:rsidRDefault="00D31C5B" w:rsidP="00D17B1F">
            <w:pPr>
              <w:ind w:rightChars="39" w:right="94"/>
              <w:jc w:val="right"/>
              <w:rPr>
                <w:rFonts w:eastAsia="標楷體"/>
                <w:color w:val="000000" w:themeColor="text1"/>
              </w:rPr>
            </w:pPr>
            <w:r w:rsidRPr="00D5550A">
              <w:t>37,954</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13777F" w:rsidRDefault="00D31C5B" w:rsidP="00D17B1F">
            <w:pPr>
              <w:ind w:rightChars="39" w:right="94"/>
              <w:jc w:val="right"/>
              <w:rPr>
                <w:rFonts w:eastAsia="標楷體"/>
                <w:color w:val="000000" w:themeColor="text1"/>
              </w:rPr>
            </w:pPr>
            <w:r w:rsidRPr="00D5550A">
              <w:t>169,367</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13777F" w:rsidRDefault="00D31C5B" w:rsidP="00D17B1F">
            <w:pPr>
              <w:ind w:rightChars="39" w:right="94"/>
              <w:jc w:val="right"/>
              <w:rPr>
                <w:rFonts w:eastAsia="標楷體"/>
                <w:color w:val="000000" w:themeColor="text1"/>
              </w:rPr>
            </w:pPr>
            <w:r w:rsidRPr="002523DC">
              <w:rPr>
                <w:rFonts w:eastAsia="標楷體"/>
                <w:color w:val="000000" w:themeColor="text1"/>
              </w:rPr>
              <w:t>418,674</w:t>
            </w:r>
          </w:p>
        </w:tc>
        <w:tc>
          <w:tcPr>
            <w:tcW w:w="1322" w:type="dxa"/>
            <w:tcBorders>
              <w:top w:val="single" w:sz="6" w:space="0" w:color="auto"/>
              <w:left w:val="single" w:sz="6" w:space="0" w:color="auto"/>
              <w:bottom w:val="single" w:sz="6" w:space="0" w:color="auto"/>
              <w:right w:val="single" w:sz="4" w:space="0" w:color="auto"/>
            </w:tcBorders>
            <w:vAlign w:val="center"/>
          </w:tcPr>
          <w:p w:rsidR="00D31C5B" w:rsidRPr="0013777F" w:rsidRDefault="00D31C5B" w:rsidP="00D17B1F">
            <w:pPr>
              <w:ind w:rightChars="36" w:right="86"/>
              <w:jc w:val="right"/>
              <w:rPr>
                <w:rFonts w:eastAsia="標楷體"/>
                <w:color w:val="000000" w:themeColor="text1"/>
              </w:rPr>
            </w:pPr>
            <w:r w:rsidRPr="0013777F">
              <w:rPr>
                <w:rFonts w:eastAsia="標楷體"/>
                <w:color w:val="000000" w:themeColor="text1"/>
              </w:rPr>
              <w:t>388,626</w:t>
            </w:r>
          </w:p>
        </w:tc>
        <w:tc>
          <w:tcPr>
            <w:tcW w:w="1719" w:type="dxa"/>
            <w:tcBorders>
              <w:top w:val="single" w:sz="6" w:space="0" w:color="auto"/>
              <w:left w:val="single" w:sz="4" w:space="0" w:color="auto"/>
              <w:bottom w:val="single" w:sz="6" w:space="0" w:color="auto"/>
              <w:right w:val="single" w:sz="12" w:space="0" w:color="auto"/>
            </w:tcBorders>
            <w:vAlign w:val="center"/>
          </w:tcPr>
          <w:p w:rsidR="00D31C5B" w:rsidRPr="003D0144" w:rsidRDefault="00D31C5B" w:rsidP="00D17B1F">
            <w:pPr>
              <w:ind w:rightChars="87" w:right="209"/>
              <w:jc w:val="right"/>
              <w:rPr>
                <w:rFonts w:eastAsia="標楷體"/>
                <w:color w:val="FF0000"/>
              </w:rPr>
            </w:pPr>
            <w:r w:rsidRPr="00A17BF1">
              <w:rPr>
                <w:rFonts w:eastAsia="標楷體"/>
                <w:color w:val="000000" w:themeColor="text1"/>
              </w:rPr>
              <w:t>273,798</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稅後損益</w:t>
            </w:r>
          </w:p>
        </w:tc>
        <w:tc>
          <w:tcPr>
            <w:tcW w:w="1288" w:type="dxa"/>
            <w:tcBorders>
              <w:top w:val="single" w:sz="6" w:space="0" w:color="auto"/>
              <w:left w:val="single" w:sz="6" w:space="0" w:color="auto"/>
              <w:bottom w:val="single" w:sz="6" w:space="0" w:color="auto"/>
              <w:right w:val="single" w:sz="6" w:space="0" w:color="auto"/>
            </w:tcBorders>
          </w:tcPr>
          <w:p w:rsidR="00D31C5B" w:rsidRPr="0013777F" w:rsidRDefault="00D31C5B" w:rsidP="00D17B1F">
            <w:pPr>
              <w:ind w:rightChars="39" w:right="94"/>
              <w:jc w:val="right"/>
              <w:rPr>
                <w:rFonts w:eastAsia="標楷體"/>
                <w:color w:val="000000" w:themeColor="text1"/>
              </w:rPr>
            </w:pPr>
            <w:r w:rsidRPr="00C96869">
              <w:t>17,178</w:t>
            </w:r>
          </w:p>
        </w:tc>
        <w:tc>
          <w:tcPr>
            <w:tcW w:w="1320" w:type="dxa"/>
            <w:tcBorders>
              <w:top w:val="single" w:sz="6" w:space="0" w:color="auto"/>
              <w:left w:val="single" w:sz="6" w:space="0" w:color="auto"/>
              <w:bottom w:val="single" w:sz="6" w:space="0" w:color="auto"/>
              <w:right w:val="single" w:sz="6" w:space="0" w:color="auto"/>
            </w:tcBorders>
          </w:tcPr>
          <w:p w:rsidR="00D31C5B" w:rsidRPr="0013777F" w:rsidRDefault="00D31C5B" w:rsidP="00D17B1F">
            <w:pPr>
              <w:ind w:rightChars="39" w:right="94"/>
              <w:jc w:val="right"/>
              <w:rPr>
                <w:rFonts w:eastAsia="標楷體"/>
                <w:color w:val="000000" w:themeColor="text1"/>
              </w:rPr>
            </w:pPr>
            <w:r w:rsidRPr="00D5550A">
              <w:t>34,338</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13777F" w:rsidRDefault="00D31C5B" w:rsidP="00D17B1F">
            <w:pPr>
              <w:ind w:rightChars="39" w:right="94"/>
              <w:jc w:val="right"/>
              <w:rPr>
                <w:rFonts w:eastAsia="標楷體"/>
                <w:color w:val="000000" w:themeColor="text1"/>
              </w:rPr>
            </w:pPr>
            <w:r w:rsidRPr="00D5550A">
              <w:t>136,168</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13777F" w:rsidRDefault="00D31C5B" w:rsidP="00D17B1F">
            <w:pPr>
              <w:ind w:rightChars="39" w:right="94"/>
              <w:jc w:val="right"/>
              <w:rPr>
                <w:rFonts w:eastAsia="標楷體"/>
                <w:color w:val="000000" w:themeColor="text1"/>
              </w:rPr>
            </w:pPr>
            <w:r w:rsidRPr="002523DC">
              <w:rPr>
                <w:rFonts w:eastAsia="標楷體"/>
                <w:color w:val="000000" w:themeColor="text1"/>
              </w:rPr>
              <w:t>312,365</w:t>
            </w:r>
          </w:p>
        </w:tc>
        <w:tc>
          <w:tcPr>
            <w:tcW w:w="1322" w:type="dxa"/>
            <w:tcBorders>
              <w:top w:val="single" w:sz="6" w:space="0" w:color="auto"/>
              <w:left w:val="single" w:sz="6" w:space="0" w:color="auto"/>
              <w:bottom w:val="single" w:sz="6" w:space="0" w:color="auto"/>
              <w:right w:val="single" w:sz="4" w:space="0" w:color="auto"/>
            </w:tcBorders>
            <w:vAlign w:val="center"/>
          </w:tcPr>
          <w:p w:rsidR="00D31C5B" w:rsidRPr="0013777F" w:rsidRDefault="00D31C5B" w:rsidP="00D17B1F">
            <w:pPr>
              <w:ind w:rightChars="36" w:right="86"/>
              <w:jc w:val="right"/>
              <w:rPr>
                <w:rFonts w:eastAsia="標楷體"/>
                <w:color w:val="000000" w:themeColor="text1"/>
              </w:rPr>
            </w:pPr>
            <w:r w:rsidRPr="002523DC">
              <w:rPr>
                <w:rFonts w:eastAsia="標楷體"/>
                <w:color w:val="000000" w:themeColor="text1"/>
              </w:rPr>
              <w:t>260,138</w:t>
            </w:r>
          </w:p>
        </w:tc>
        <w:tc>
          <w:tcPr>
            <w:tcW w:w="1719" w:type="dxa"/>
            <w:tcBorders>
              <w:top w:val="single" w:sz="6" w:space="0" w:color="auto"/>
              <w:left w:val="single" w:sz="4" w:space="0" w:color="auto"/>
              <w:bottom w:val="single" w:sz="6" w:space="0" w:color="auto"/>
              <w:right w:val="single" w:sz="12" w:space="0" w:color="auto"/>
            </w:tcBorders>
            <w:vAlign w:val="center"/>
          </w:tcPr>
          <w:p w:rsidR="00D31C5B" w:rsidRPr="003D0144" w:rsidRDefault="00D31C5B" w:rsidP="00D17B1F">
            <w:pPr>
              <w:ind w:rightChars="87" w:right="209"/>
              <w:jc w:val="right"/>
              <w:rPr>
                <w:rFonts w:eastAsia="標楷體"/>
                <w:color w:val="FF0000"/>
              </w:rPr>
            </w:pPr>
            <w:r w:rsidRPr="00A17BF1">
              <w:rPr>
                <w:rFonts w:eastAsia="標楷體"/>
                <w:color w:val="000000" w:themeColor="text1"/>
              </w:rPr>
              <w:t>179,409</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每股盈餘（元）</w:t>
            </w:r>
          </w:p>
        </w:tc>
        <w:tc>
          <w:tcPr>
            <w:tcW w:w="1288" w:type="dxa"/>
            <w:tcBorders>
              <w:top w:val="single" w:sz="6" w:space="0" w:color="auto"/>
              <w:left w:val="single" w:sz="6" w:space="0" w:color="auto"/>
              <w:bottom w:val="single" w:sz="6" w:space="0" w:color="auto"/>
              <w:right w:val="single" w:sz="6" w:space="0" w:color="auto"/>
            </w:tcBorders>
          </w:tcPr>
          <w:p w:rsidR="00D31C5B" w:rsidRPr="0013777F" w:rsidRDefault="00D31C5B" w:rsidP="00D17B1F">
            <w:pPr>
              <w:ind w:rightChars="39" w:right="94"/>
              <w:jc w:val="right"/>
              <w:rPr>
                <w:rFonts w:eastAsia="標楷體"/>
                <w:color w:val="000000" w:themeColor="text1"/>
              </w:rPr>
            </w:pPr>
            <w:r w:rsidRPr="00C96869">
              <w:t>1.72</w:t>
            </w:r>
          </w:p>
        </w:tc>
        <w:tc>
          <w:tcPr>
            <w:tcW w:w="1320" w:type="dxa"/>
            <w:tcBorders>
              <w:top w:val="single" w:sz="6" w:space="0" w:color="auto"/>
              <w:left w:val="single" w:sz="6" w:space="0" w:color="auto"/>
              <w:bottom w:val="single" w:sz="6" w:space="0" w:color="auto"/>
              <w:right w:val="single" w:sz="6" w:space="0" w:color="auto"/>
            </w:tcBorders>
          </w:tcPr>
          <w:p w:rsidR="00D31C5B" w:rsidRPr="0013777F" w:rsidRDefault="00D31C5B" w:rsidP="00D17B1F">
            <w:pPr>
              <w:ind w:rightChars="39" w:right="94"/>
              <w:jc w:val="right"/>
              <w:rPr>
                <w:rFonts w:eastAsia="標楷體"/>
                <w:color w:val="000000" w:themeColor="text1"/>
              </w:rPr>
            </w:pPr>
            <w:r w:rsidRPr="00D5550A">
              <w:t>3.43</w:t>
            </w:r>
          </w:p>
        </w:tc>
        <w:tc>
          <w:tcPr>
            <w:tcW w:w="1320" w:type="dxa"/>
            <w:tcBorders>
              <w:top w:val="single" w:sz="6" w:space="0" w:color="auto"/>
              <w:left w:val="single" w:sz="6" w:space="0" w:color="auto"/>
              <w:bottom w:val="single" w:sz="6" w:space="0" w:color="auto"/>
              <w:right w:val="single" w:sz="6" w:space="0" w:color="auto"/>
            </w:tcBorders>
          </w:tcPr>
          <w:p w:rsidR="00D31C5B" w:rsidRPr="0013777F" w:rsidRDefault="00D31C5B" w:rsidP="00D17B1F">
            <w:pPr>
              <w:ind w:rightChars="39" w:right="94"/>
              <w:jc w:val="right"/>
              <w:rPr>
                <w:rFonts w:eastAsia="標楷體"/>
                <w:color w:val="000000" w:themeColor="text1"/>
              </w:rPr>
            </w:pPr>
            <w:r w:rsidRPr="00D5550A">
              <w:t>11.32</w:t>
            </w:r>
          </w:p>
        </w:tc>
        <w:tc>
          <w:tcPr>
            <w:tcW w:w="1320" w:type="dxa"/>
            <w:tcBorders>
              <w:top w:val="single" w:sz="6" w:space="0" w:color="auto"/>
              <w:left w:val="single" w:sz="6" w:space="0" w:color="auto"/>
              <w:bottom w:val="single" w:sz="6" w:space="0" w:color="auto"/>
              <w:right w:val="single" w:sz="6" w:space="0" w:color="auto"/>
            </w:tcBorders>
          </w:tcPr>
          <w:p w:rsidR="00D31C5B" w:rsidRPr="0013777F" w:rsidRDefault="00D31C5B" w:rsidP="00D17B1F">
            <w:pPr>
              <w:ind w:rightChars="39" w:right="94"/>
              <w:jc w:val="right"/>
              <w:rPr>
                <w:rFonts w:eastAsia="標楷體"/>
                <w:color w:val="000000" w:themeColor="text1"/>
              </w:rPr>
            </w:pPr>
            <w:r w:rsidRPr="002523DC">
              <w:rPr>
                <w:rFonts w:eastAsia="標楷體"/>
                <w:color w:val="000000" w:themeColor="text1"/>
              </w:rPr>
              <w:t>10.54</w:t>
            </w:r>
          </w:p>
        </w:tc>
        <w:tc>
          <w:tcPr>
            <w:tcW w:w="1322" w:type="dxa"/>
            <w:tcBorders>
              <w:top w:val="single" w:sz="6" w:space="0" w:color="auto"/>
              <w:left w:val="single" w:sz="6" w:space="0" w:color="auto"/>
              <w:bottom w:val="single" w:sz="6" w:space="0" w:color="auto"/>
              <w:right w:val="single" w:sz="4" w:space="0" w:color="auto"/>
            </w:tcBorders>
          </w:tcPr>
          <w:p w:rsidR="00D31C5B" w:rsidRPr="0013777F" w:rsidRDefault="00D31C5B" w:rsidP="00D17B1F">
            <w:pPr>
              <w:tabs>
                <w:tab w:val="left" w:pos="1250"/>
              </w:tabs>
              <w:ind w:rightChars="36" w:right="86"/>
              <w:jc w:val="right"/>
              <w:rPr>
                <w:rFonts w:eastAsia="標楷體"/>
                <w:color w:val="000000" w:themeColor="text1"/>
              </w:rPr>
            </w:pPr>
            <w:r w:rsidRPr="002523DC">
              <w:rPr>
                <w:rFonts w:eastAsia="標楷體"/>
                <w:color w:val="000000" w:themeColor="text1"/>
              </w:rPr>
              <w:t>6.96</w:t>
            </w:r>
          </w:p>
        </w:tc>
        <w:tc>
          <w:tcPr>
            <w:tcW w:w="1719" w:type="dxa"/>
            <w:tcBorders>
              <w:top w:val="single" w:sz="6" w:space="0" w:color="auto"/>
              <w:left w:val="single" w:sz="4" w:space="0" w:color="auto"/>
              <w:bottom w:val="single" w:sz="6" w:space="0" w:color="auto"/>
              <w:right w:val="single" w:sz="12" w:space="0" w:color="auto"/>
            </w:tcBorders>
            <w:vAlign w:val="center"/>
          </w:tcPr>
          <w:p w:rsidR="00D31C5B" w:rsidRPr="003D0144" w:rsidRDefault="00D31C5B" w:rsidP="00D17B1F">
            <w:pPr>
              <w:ind w:rightChars="87" w:right="209"/>
              <w:jc w:val="right"/>
              <w:rPr>
                <w:rFonts w:eastAsia="標楷體"/>
                <w:color w:val="FF0000"/>
              </w:rPr>
            </w:pPr>
            <w:r w:rsidRPr="00A17BF1">
              <w:rPr>
                <w:rFonts w:eastAsia="標楷體"/>
                <w:color w:val="000000" w:themeColor="text1"/>
              </w:rPr>
              <w:t>2.98</w:t>
            </w:r>
          </w:p>
        </w:tc>
      </w:tr>
      <w:tr w:rsidR="00D31C5B" w:rsidTr="00D17B1F">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D31C5B" w:rsidRDefault="00D31C5B" w:rsidP="00D17B1F">
            <w:pPr>
              <w:jc w:val="distribute"/>
              <w:rPr>
                <w:rFonts w:eastAsia="標楷體" w:hAnsi="標楷體"/>
              </w:rPr>
            </w:pPr>
            <w:r>
              <w:rPr>
                <w:rFonts w:eastAsia="標楷體" w:hAnsi="標楷體" w:hint="eastAsia"/>
              </w:rPr>
              <w:lastRenderedPageBreak/>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D31C5B" w:rsidRDefault="00D31C5B" w:rsidP="00D17B1F">
            <w:pPr>
              <w:jc w:val="distribute"/>
              <w:rPr>
                <w:rFonts w:eastAsia="標楷體" w:hAnsi="標楷體"/>
              </w:rPr>
            </w:pPr>
            <w:r>
              <w:rPr>
                <w:rFonts w:eastAsia="標楷體" w:hAnsi="標楷體" w:hint="eastAsia"/>
              </w:rPr>
              <w:t>現金股利</w:t>
            </w:r>
            <w:r>
              <w:rPr>
                <w:rFonts w:eastAsia="標楷體" w:hAnsi="標楷體" w:hint="eastAsia"/>
              </w:rPr>
              <w:t>(</w:t>
            </w:r>
            <w:r>
              <w:rPr>
                <w:rFonts w:eastAsia="標楷體" w:hAnsi="標楷體" w:hint="eastAsia"/>
              </w:rPr>
              <w:t>元</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jc w:val="center"/>
              <w:rPr>
                <w:rFonts w:eastAsia="標楷體"/>
                <w:color w:val="FF0000"/>
              </w:rPr>
            </w:pPr>
            <w:r w:rsidRPr="003D0144">
              <w:rPr>
                <w:rFonts w:eastAsia="標楷體" w:hint="eastAsia"/>
                <w:color w:val="FF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jc w:val="center"/>
              <w:rPr>
                <w:rFonts w:eastAsia="標楷體"/>
                <w:color w:val="FF0000"/>
              </w:rPr>
            </w:pPr>
            <w:r w:rsidRPr="003D0144">
              <w:rPr>
                <w:rFonts w:eastAsia="標楷體" w:hint="eastAsia"/>
                <w:color w:val="FF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jc w:val="center"/>
              <w:rPr>
                <w:rFonts w:eastAsia="標楷體"/>
                <w:color w:val="FF0000"/>
              </w:rPr>
            </w:pPr>
            <w:r w:rsidRPr="003D0144">
              <w:rPr>
                <w:rFonts w:eastAsia="標楷體" w:hint="eastAsia"/>
                <w:color w:val="FF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3C6D4C" w:rsidRDefault="00D31C5B" w:rsidP="00D17B1F">
            <w:pPr>
              <w:jc w:val="center"/>
              <w:rPr>
                <w:rFonts w:eastAsia="標楷體"/>
                <w:color w:val="FF0000"/>
                <w:highlight w:val="yellow"/>
              </w:rPr>
            </w:pPr>
            <w:r w:rsidRPr="00905964">
              <w:rPr>
                <w:rFonts w:eastAsia="標楷體" w:hint="eastAsia"/>
                <w:color w:val="000000" w:themeColor="text1"/>
              </w:rPr>
              <w:t>0.28</w:t>
            </w:r>
          </w:p>
        </w:tc>
        <w:tc>
          <w:tcPr>
            <w:tcW w:w="1322" w:type="dxa"/>
            <w:tcBorders>
              <w:top w:val="single" w:sz="6" w:space="0" w:color="auto"/>
              <w:left w:val="single" w:sz="6" w:space="0" w:color="auto"/>
              <w:bottom w:val="single" w:sz="6" w:space="0" w:color="auto"/>
              <w:right w:val="single" w:sz="4" w:space="0" w:color="auto"/>
            </w:tcBorders>
            <w:vAlign w:val="center"/>
          </w:tcPr>
          <w:p w:rsidR="00D31C5B" w:rsidRPr="003C6D4C" w:rsidRDefault="00D31C5B" w:rsidP="00D17B1F">
            <w:pPr>
              <w:tabs>
                <w:tab w:val="left" w:pos="1250"/>
              </w:tabs>
              <w:ind w:right="14"/>
              <w:jc w:val="center"/>
              <w:rPr>
                <w:rFonts w:eastAsia="標楷體"/>
                <w:color w:val="FF0000"/>
                <w:highlight w:val="yellow"/>
              </w:rPr>
            </w:pPr>
            <w:r w:rsidRPr="00B51AAA">
              <w:rPr>
                <w:rFonts w:eastAsia="標楷體" w:hint="eastAsia"/>
                <w:color w:val="000000" w:themeColor="text1"/>
              </w:rPr>
              <w:t>1.20</w:t>
            </w:r>
          </w:p>
        </w:tc>
        <w:tc>
          <w:tcPr>
            <w:tcW w:w="1719" w:type="dxa"/>
            <w:tcBorders>
              <w:top w:val="single" w:sz="6" w:space="0" w:color="auto"/>
              <w:left w:val="single" w:sz="4" w:space="0" w:color="auto"/>
              <w:bottom w:val="single" w:sz="6" w:space="0" w:color="auto"/>
              <w:right w:val="single" w:sz="12" w:space="0" w:color="auto"/>
            </w:tcBorders>
            <w:vAlign w:val="center"/>
          </w:tcPr>
          <w:p w:rsidR="00D31C5B" w:rsidRPr="003D0144" w:rsidRDefault="00D31C5B" w:rsidP="00D17B1F">
            <w:pPr>
              <w:jc w:val="center"/>
              <w:rPr>
                <w:rFonts w:eastAsia="標楷體"/>
                <w:color w:val="FF0000"/>
              </w:rPr>
            </w:pPr>
            <w:r w:rsidRPr="00B51AAA">
              <w:rPr>
                <w:rFonts w:eastAsia="標楷體" w:hint="eastAsia"/>
                <w:color w:val="000000" w:themeColor="text1"/>
              </w:rPr>
              <w:t>－</w:t>
            </w:r>
          </w:p>
        </w:tc>
      </w:tr>
      <w:tr w:rsidR="00D31C5B" w:rsidTr="00D17B1F">
        <w:trPr>
          <w:cantSplit/>
        </w:trPr>
        <w:tc>
          <w:tcPr>
            <w:tcW w:w="568" w:type="dxa"/>
            <w:vMerge/>
            <w:tcBorders>
              <w:left w:val="single" w:sz="12" w:space="0" w:color="auto"/>
              <w:bottom w:val="single" w:sz="6" w:space="0" w:color="auto"/>
              <w:right w:val="single" w:sz="4" w:space="0" w:color="auto"/>
            </w:tcBorders>
            <w:vAlign w:val="center"/>
          </w:tcPr>
          <w:p w:rsidR="00D31C5B" w:rsidRDefault="00D31C5B" w:rsidP="00D17B1F">
            <w:pPr>
              <w:jc w:val="distribute"/>
              <w:rPr>
                <w:rFonts w:eastAsia="標楷體" w:hAnsi="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D31C5B" w:rsidRDefault="00D31C5B" w:rsidP="00D17B1F">
            <w:pPr>
              <w:jc w:val="both"/>
              <w:rPr>
                <w:rFonts w:eastAsia="標楷體" w:hAnsi="標楷體"/>
              </w:rPr>
            </w:pPr>
            <w:r>
              <w:rPr>
                <w:rFonts w:eastAsia="標楷體" w:hAnsi="標楷體" w:hint="eastAsia"/>
              </w:rPr>
              <w:t>股票股利</w:t>
            </w:r>
            <w:r>
              <w:rPr>
                <w:rFonts w:eastAsia="標楷體" w:hAnsi="標楷體" w:hint="eastAsia"/>
              </w:rPr>
              <w:t>(</w:t>
            </w:r>
            <w:r>
              <w:rPr>
                <w:rFonts w:eastAsia="標楷體" w:hAnsi="標楷體" w:hint="eastAsia"/>
              </w:rPr>
              <w:t>資本公積轉增資</w:t>
            </w:r>
            <w:r>
              <w:rPr>
                <w:rFonts w:eastAsia="標楷體" w:hAnsi="標楷體" w:hint="eastAsia"/>
              </w:rPr>
              <w:t>)(</w:t>
            </w:r>
            <w:r>
              <w:rPr>
                <w:rFonts w:eastAsia="標楷體" w:hAnsi="標楷體" w:hint="eastAsia"/>
              </w:rPr>
              <w:t>元</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D31C5B" w:rsidRPr="003C6D4C" w:rsidRDefault="00D31C5B" w:rsidP="00D17B1F">
            <w:pPr>
              <w:jc w:val="center"/>
              <w:rPr>
                <w:rFonts w:eastAsia="標楷體"/>
                <w:color w:val="000000" w:themeColor="text1"/>
              </w:rPr>
            </w:pPr>
            <w:r w:rsidRPr="003C6D4C">
              <w:rPr>
                <w:rFonts w:eastAsia="標楷體" w:hint="eastAsia"/>
                <w:color w:val="000000" w:themeColor="text1"/>
              </w:rPr>
              <w:t>－</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3C6D4C" w:rsidRDefault="00D31C5B" w:rsidP="00D17B1F">
            <w:pPr>
              <w:jc w:val="center"/>
              <w:rPr>
                <w:rFonts w:eastAsia="標楷體"/>
                <w:color w:val="000000" w:themeColor="text1"/>
              </w:rPr>
            </w:pPr>
            <w:r w:rsidRPr="003C6D4C">
              <w:rPr>
                <w:rFonts w:eastAsia="標楷體" w:hint="eastAsia"/>
                <w:color w:val="000000" w:themeColor="text1"/>
              </w:rPr>
              <w:t>－</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3C6D4C" w:rsidRDefault="00D31C5B" w:rsidP="00D17B1F">
            <w:pPr>
              <w:jc w:val="center"/>
              <w:rPr>
                <w:rFonts w:eastAsia="標楷體"/>
                <w:color w:val="000000" w:themeColor="text1"/>
              </w:rPr>
            </w:pPr>
            <w:r w:rsidRPr="003C6D4C">
              <w:rPr>
                <w:rFonts w:eastAsia="標楷體" w:hint="eastAsia"/>
                <w:color w:val="000000" w:themeColor="text1"/>
              </w:rPr>
              <w:t>－</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3C6D4C" w:rsidRDefault="00D31C5B" w:rsidP="00D17B1F">
            <w:pPr>
              <w:jc w:val="center"/>
              <w:rPr>
                <w:rFonts w:eastAsia="標楷體"/>
                <w:color w:val="000000" w:themeColor="text1"/>
              </w:rPr>
            </w:pPr>
            <w:r w:rsidRPr="003C6D4C">
              <w:rPr>
                <w:rFonts w:eastAsia="標楷體" w:hint="eastAsia"/>
                <w:color w:val="000000" w:themeColor="text1"/>
              </w:rPr>
              <w:t>－</w:t>
            </w:r>
          </w:p>
        </w:tc>
        <w:tc>
          <w:tcPr>
            <w:tcW w:w="1322" w:type="dxa"/>
            <w:tcBorders>
              <w:top w:val="single" w:sz="6" w:space="0" w:color="auto"/>
              <w:left w:val="single" w:sz="6" w:space="0" w:color="auto"/>
              <w:bottom w:val="single" w:sz="6" w:space="0" w:color="auto"/>
              <w:right w:val="single" w:sz="4" w:space="0" w:color="auto"/>
            </w:tcBorders>
            <w:vAlign w:val="center"/>
          </w:tcPr>
          <w:p w:rsidR="00D31C5B" w:rsidRPr="00B51AAA" w:rsidRDefault="00D31C5B" w:rsidP="00D17B1F">
            <w:pPr>
              <w:jc w:val="center"/>
              <w:rPr>
                <w:rFonts w:eastAsia="標楷體"/>
                <w:color w:val="FF0000"/>
              </w:rPr>
            </w:pPr>
            <w:r w:rsidRPr="00B51AAA">
              <w:rPr>
                <w:rFonts w:eastAsia="標楷體" w:hint="eastAsia"/>
                <w:color w:val="000000" w:themeColor="text1"/>
              </w:rPr>
              <w:t>－</w:t>
            </w:r>
          </w:p>
        </w:tc>
        <w:tc>
          <w:tcPr>
            <w:tcW w:w="1719" w:type="dxa"/>
            <w:tcBorders>
              <w:top w:val="single" w:sz="6" w:space="0" w:color="auto"/>
              <w:left w:val="single" w:sz="4" w:space="0" w:color="auto"/>
              <w:bottom w:val="single" w:sz="6" w:space="0" w:color="auto"/>
              <w:right w:val="single" w:sz="12" w:space="0" w:color="auto"/>
            </w:tcBorders>
            <w:vAlign w:val="center"/>
          </w:tcPr>
          <w:p w:rsidR="00D31C5B" w:rsidRPr="00B51AAA" w:rsidRDefault="00D31C5B" w:rsidP="00D17B1F">
            <w:pPr>
              <w:jc w:val="center"/>
              <w:rPr>
                <w:rFonts w:eastAsia="標楷體"/>
                <w:color w:val="FF0000"/>
              </w:rPr>
            </w:pPr>
            <w:r w:rsidRPr="00B51AAA">
              <w:rPr>
                <w:rFonts w:eastAsia="標楷體" w:hint="eastAsia"/>
                <w:color w:val="000000" w:themeColor="text1"/>
              </w:rPr>
              <w:t>－</w:t>
            </w:r>
          </w:p>
        </w:tc>
      </w:tr>
      <w:tr w:rsidR="00D31C5B" w:rsidTr="00D17B1F">
        <w:trPr>
          <w:cantSplit/>
        </w:trPr>
        <w:tc>
          <w:tcPr>
            <w:tcW w:w="568" w:type="dxa"/>
            <w:vMerge/>
            <w:tcBorders>
              <w:left w:val="single" w:sz="12" w:space="0" w:color="auto"/>
              <w:bottom w:val="single" w:sz="6" w:space="0" w:color="auto"/>
              <w:right w:val="single" w:sz="4" w:space="0" w:color="auto"/>
            </w:tcBorders>
            <w:vAlign w:val="center"/>
          </w:tcPr>
          <w:p w:rsidR="00D31C5B" w:rsidRDefault="00D31C5B" w:rsidP="00D17B1F">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D31C5B" w:rsidRDefault="00D31C5B" w:rsidP="00D17B1F">
            <w:pPr>
              <w:jc w:val="both"/>
              <w:rPr>
                <w:rFonts w:eastAsia="標楷體"/>
              </w:rPr>
            </w:pPr>
            <w:r>
              <w:rPr>
                <w:rFonts w:eastAsia="標楷體" w:hAnsi="標楷體" w:hint="eastAsia"/>
              </w:rPr>
              <w:t>股票股利</w:t>
            </w:r>
            <w:r>
              <w:rPr>
                <w:rFonts w:eastAsia="標楷體" w:hAnsi="標楷體" w:hint="eastAsia"/>
              </w:rPr>
              <w:t>(</w:t>
            </w:r>
            <w:r>
              <w:rPr>
                <w:rFonts w:eastAsia="標楷體" w:hAnsi="標楷體" w:hint="eastAsia"/>
              </w:rPr>
              <w:t>盈餘轉增資</w:t>
            </w:r>
            <w:r>
              <w:rPr>
                <w:rFonts w:eastAsia="標楷體" w:hAnsi="標楷體" w:hint="eastAsia"/>
              </w:rPr>
              <w:t>)(</w:t>
            </w:r>
            <w:r>
              <w:rPr>
                <w:rFonts w:eastAsia="標楷體" w:hAnsi="標楷體" w:hint="eastAsia"/>
              </w:rPr>
              <w:t>元</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D31C5B" w:rsidRPr="003C6D4C" w:rsidRDefault="00D31C5B" w:rsidP="00D17B1F">
            <w:pPr>
              <w:jc w:val="center"/>
              <w:rPr>
                <w:rFonts w:eastAsia="標楷體"/>
                <w:color w:val="000000" w:themeColor="text1"/>
              </w:rPr>
            </w:pPr>
            <w:r w:rsidRPr="003C6D4C">
              <w:rPr>
                <w:rFonts w:eastAsia="標楷體" w:hint="eastAsia"/>
                <w:color w:val="000000" w:themeColor="text1"/>
              </w:rPr>
              <w:t>－</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3C6D4C" w:rsidRDefault="00D31C5B" w:rsidP="00D17B1F">
            <w:pPr>
              <w:jc w:val="center"/>
              <w:rPr>
                <w:rFonts w:eastAsia="標楷體"/>
                <w:color w:val="000000" w:themeColor="text1"/>
              </w:rPr>
            </w:pPr>
            <w:r w:rsidRPr="003C6D4C">
              <w:rPr>
                <w:rFonts w:eastAsia="標楷體" w:hint="eastAsia"/>
                <w:color w:val="000000" w:themeColor="text1"/>
              </w:rPr>
              <w:t>－</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3C6D4C" w:rsidRDefault="00D31C5B" w:rsidP="00D17B1F">
            <w:pPr>
              <w:jc w:val="center"/>
              <w:rPr>
                <w:rFonts w:eastAsia="標楷體"/>
                <w:color w:val="000000" w:themeColor="text1"/>
              </w:rPr>
            </w:pPr>
            <w:r w:rsidRPr="003C6D4C">
              <w:rPr>
                <w:rFonts w:eastAsia="標楷體" w:hint="eastAsia"/>
                <w:color w:val="000000" w:themeColor="text1"/>
              </w:rPr>
              <w:t>－</w:t>
            </w:r>
          </w:p>
        </w:tc>
        <w:tc>
          <w:tcPr>
            <w:tcW w:w="1320" w:type="dxa"/>
            <w:tcBorders>
              <w:top w:val="single" w:sz="6" w:space="0" w:color="auto"/>
              <w:left w:val="single" w:sz="6" w:space="0" w:color="auto"/>
              <w:bottom w:val="single" w:sz="6" w:space="0" w:color="auto"/>
              <w:right w:val="single" w:sz="6" w:space="0" w:color="auto"/>
            </w:tcBorders>
            <w:vAlign w:val="center"/>
          </w:tcPr>
          <w:p w:rsidR="00D31C5B" w:rsidRPr="003C6D4C" w:rsidRDefault="00D31C5B" w:rsidP="00D17B1F">
            <w:pPr>
              <w:jc w:val="center"/>
              <w:rPr>
                <w:rFonts w:eastAsia="標楷體"/>
                <w:color w:val="000000" w:themeColor="text1"/>
              </w:rPr>
            </w:pPr>
            <w:r w:rsidRPr="003C6D4C">
              <w:rPr>
                <w:rFonts w:eastAsia="標楷體" w:hint="eastAsia"/>
                <w:color w:val="000000" w:themeColor="text1"/>
              </w:rPr>
              <w:t>－</w:t>
            </w:r>
          </w:p>
        </w:tc>
        <w:tc>
          <w:tcPr>
            <w:tcW w:w="1322" w:type="dxa"/>
            <w:tcBorders>
              <w:top w:val="single" w:sz="6" w:space="0" w:color="auto"/>
              <w:left w:val="single" w:sz="6" w:space="0" w:color="auto"/>
              <w:bottom w:val="single" w:sz="6" w:space="0" w:color="auto"/>
              <w:right w:val="single" w:sz="4" w:space="0" w:color="auto"/>
            </w:tcBorders>
            <w:vAlign w:val="center"/>
          </w:tcPr>
          <w:p w:rsidR="00D31C5B" w:rsidRPr="00B51AAA" w:rsidRDefault="00D31C5B" w:rsidP="00D17B1F">
            <w:pPr>
              <w:tabs>
                <w:tab w:val="left" w:pos="1250"/>
              </w:tabs>
              <w:ind w:right="14"/>
              <w:jc w:val="center"/>
              <w:rPr>
                <w:rFonts w:eastAsia="標楷體"/>
                <w:color w:val="FF0000"/>
              </w:rPr>
            </w:pPr>
            <w:r w:rsidRPr="00B51AAA">
              <w:rPr>
                <w:rFonts w:eastAsia="標楷體" w:hint="eastAsia"/>
                <w:color w:val="000000" w:themeColor="text1"/>
              </w:rPr>
              <w:t>－</w:t>
            </w:r>
          </w:p>
        </w:tc>
        <w:tc>
          <w:tcPr>
            <w:tcW w:w="1719" w:type="dxa"/>
            <w:tcBorders>
              <w:top w:val="single" w:sz="6" w:space="0" w:color="auto"/>
              <w:left w:val="single" w:sz="4" w:space="0" w:color="auto"/>
              <w:bottom w:val="single" w:sz="6" w:space="0" w:color="auto"/>
              <w:right w:val="single" w:sz="12" w:space="0" w:color="auto"/>
            </w:tcBorders>
            <w:vAlign w:val="center"/>
          </w:tcPr>
          <w:p w:rsidR="00D31C5B" w:rsidRPr="00B51AAA" w:rsidRDefault="00D31C5B" w:rsidP="00D17B1F">
            <w:pPr>
              <w:jc w:val="center"/>
              <w:rPr>
                <w:rFonts w:eastAsia="標楷體"/>
                <w:color w:val="FF0000"/>
              </w:rPr>
            </w:pPr>
            <w:r w:rsidRPr="00B51AAA">
              <w:rPr>
                <w:rFonts w:eastAsia="標楷體" w:hint="eastAsia"/>
                <w:color w:val="000000" w:themeColor="text1"/>
              </w:rPr>
              <w:t>－</w:t>
            </w:r>
          </w:p>
        </w:tc>
      </w:tr>
    </w:tbl>
    <w:p w:rsidR="00D31C5B" w:rsidRPr="00DB179E" w:rsidRDefault="00D31C5B" w:rsidP="00D31C5B">
      <w:pPr>
        <w:spacing w:line="240" w:lineRule="exact"/>
        <w:ind w:left="336" w:hangingChars="168" w:hanging="336"/>
        <w:jc w:val="both"/>
        <w:rPr>
          <w:rFonts w:eastAsia="標楷體" w:hAnsi="新細明體"/>
          <w:color w:val="FF0000"/>
          <w:sz w:val="20"/>
        </w:rPr>
      </w:pPr>
      <w:proofErr w:type="gramStart"/>
      <w:r w:rsidRPr="008C4027">
        <w:rPr>
          <w:rFonts w:eastAsia="標楷體" w:hAnsi="新細明體" w:hint="eastAsia"/>
          <w:sz w:val="20"/>
        </w:rPr>
        <w:t>註</w:t>
      </w:r>
      <w:proofErr w:type="gramEnd"/>
      <w:r w:rsidRPr="008C4027">
        <w:rPr>
          <w:rFonts w:eastAsia="標楷體" w:hAnsi="新細明體" w:hint="eastAsia"/>
          <w:sz w:val="20"/>
        </w:rPr>
        <w:t>：</w:t>
      </w:r>
      <w:r w:rsidRPr="008C4027">
        <w:rPr>
          <w:rFonts w:eastAsia="標楷體" w:hAnsi="新細明體" w:hint="eastAsia"/>
          <w:sz w:val="20"/>
        </w:rPr>
        <w:t>103</w:t>
      </w:r>
      <w:r w:rsidRPr="008C4027">
        <w:rPr>
          <w:rFonts w:eastAsia="標楷體" w:hAnsi="新細明體" w:hint="eastAsia"/>
          <w:sz w:val="20"/>
        </w:rPr>
        <w:t>及</w:t>
      </w:r>
      <w:proofErr w:type="gramStart"/>
      <w:r w:rsidRPr="008C4027">
        <w:rPr>
          <w:rFonts w:eastAsia="標楷體" w:hAnsi="新細明體" w:hint="eastAsia"/>
          <w:sz w:val="20"/>
        </w:rPr>
        <w:t>104</w:t>
      </w:r>
      <w:proofErr w:type="gramEnd"/>
      <w:r w:rsidRPr="008C4027">
        <w:rPr>
          <w:rFonts w:eastAsia="標楷體" w:hAnsi="新細明體" w:hint="eastAsia"/>
          <w:sz w:val="20"/>
        </w:rPr>
        <w:t>年度為經會計師查核簽證採用國際財務報導準則編製之合併報表；</w:t>
      </w:r>
      <w:r w:rsidRPr="008C4027">
        <w:rPr>
          <w:rFonts w:eastAsia="標楷體" w:hAnsi="新細明體" w:hint="eastAsia"/>
          <w:sz w:val="20"/>
        </w:rPr>
        <w:t>10</w:t>
      </w:r>
      <w:r w:rsidR="00260DAB">
        <w:rPr>
          <w:rFonts w:eastAsia="標楷體" w:hAnsi="新細明體" w:hint="eastAsia"/>
          <w:sz w:val="20"/>
        </w:rPr>
        <w:t>1</w:t>
      </w:r>
      <w:r>
        <w:rPr>
          <w:rFonts w:eastAsia="標楷體" w:hAnsi="新細明體" w:hint="eastAsia"/>
          <w:sz w:val="20"/>
        </w:rPr>
        <w:t>及</w:t>
      </w:r>
      <w:proofErr w:type="gramStart"/>
      <w:r>
        <w:rPr>
          <w:rFonts w:eastAsia="標楷體" w:hAnsi="新細明體" w:hint="eastAsia"/>
          <w:sz w:val="20"/>
        </w:rPr>
        <w:t>10</w:t>
      </w:r>
      <w:r w:rsidR="00260DAB">
        <w:rPr>
          <w:rFonts w:eastAsia="標楷體" w:hAnsi="新細明體" w:hint="eastAsia"/>
          <w:sz w:val="20"/>
        </w:rPr>
        <w:t>2</w:t>
      </w:r>
      <w:proofErr w:type="gramEnd"/>
      <w:r w:rsidRPr="008C4027">
        <w:rPr>
          <w:rFonts w:eastAsia="標楷體" w:hAnsi="新細明體" w:hint="eastAsia"/>
          <w:sz w:val="20"/>
        </w:rPr>
        <w:t>年度為經會計師查核簽證採用</w:t>
      </w:r>
      <w:r w:rsidRPr="008C4027">
        <w:rPr>
          <w:rFonts w:eastAsia="標楷體" w:hAnsi="新細明體"/>
          <w:sz w:val="20"/>
        </w:rPr>
        <w:t>我國財務會計準則</w:t>
      </w:r>
      <w:r w:rsidRPr="008C4027">
        <w:rPr>
          <w:rFonts w:eastAsia="標楷體" w:hAnsi="新細明體" w:hint="eastAsia"/>
          <w:sz w:val="20"/>
        </w:rPr>
        <w:t>編製之合併報表</w:t>
      </w:r>
      <w:r w:rsidRPr="00E44325">
        <w:rPr>
          <w:rFonts w:eastAsia="標楷體" w:hAnsi="新細明體" w:hint="eastAsia"/>
          <w:color w:val="000000" w:themeColor="text1"/>
          <w:sz w:val="20"/>
        </w:rPr>
        <w:t>；</w:t>
      </w:r>
      <w:proofErr w:type="gramStart"/>
      <w:r w:rsidRPr="00E44325">
        <w:rPr>
          <w:rFonts w:eastAsia="標楷體" w:hAnsi="新細明體" w:hint="eastAsia"/>
          <w:color w:val="000000" w:themeColor="text1"/>
          <w:sz w:val="20"/>
        </w:rPr>
        <w:t>100</w:t>
      </w:r>
      <w:proofErr w:type="gramEnd"/>
      <w:r w:rsidRPr="00E44325">
        <w:rPr>
          <w:rFonts w:eastAsia="標楷體" w:hAnsi="新細明體" w:hint="eastAsia"/>
          <w:color w:val="000000" w:themeColor="text1"/>
          <w:sz w:val="20"/>
        </w:rPr>
        <w:t>年度尚</w:t>
      </w:r>
      <w:proofErr w:type="gramStart"/>
      <w:r w:rsidRPr="00E44325">
        <w:rPr>
          <w:rFonts w:eastAsia="標楷體" w:hAnsi="新細明體" w:hint="eastAsia"/>
          <w:color w:val="000000" w:themeColor="text1"/>
          <w:sz w:val="20"/>
        </w:rPr>
        <w:t>不需編製</w:t>
      </w:r>
      <w:proofErr w:type="gramEnd"/>
      <w:r w:rsidRPr="00E44325">
        <w:rPr>
          <w:rFonts w:eastAsia="標楷體" w:hAnsi="新細明體" w:hint="eastAsia"/>
          <w:color w:val="000000" w:themeColor="text1"/>
          <w:sz w:val="20"/>
        </w:rPr>
        <w:t>合併報表</w:t>
      </w:r>
      <w:r>
        <w:rPr>
          <w:rFonts w:eastAsia="標楷體" w:hAnsi="新細明體" w:hint="eastAsia"/>
          <w:color w:val="000000" w:themeColor="text1"/>
          <w:sz w:val="20"/>
        </w:rPr>
        <w:t>，故以</w:t>
      </w:r>
      <w:r w:rsidRPr="00E44325">
        <w:rPr>
          <w:rFonts w:eastAsia="標楷體" w:hAnsi="新細明體" w:hint="eastAsia"/>
          <w:color w:val="000000" w:themeColor="text1"/>
          <w:sz w:val="20"/>
        </w:rPr>
        <w:t>經會計師查核簽證採用</w:t>
      </w:r>
      <w:r w:rsidRPr="00E44325">
        <w:rPr>
          <w:rFonts w:eastAsia="標楷體" w:hAnsi="新細明體"/>
          <w:color w:val="000000" w:themeColor="text1"/>
          <w:sz w:val="20"/>
        </w:rPr>
        <w:t>我國財務會計準則</w:t>
      </w:r>
      <w:r w:rsidRPr="00E44325">
        <w:rPr>
          <w:rFonts w:eastAsia="標楷體" w:hAnsi="新細明體" w:hint="eastAsia"/>
          <w:color w:val="000000" w:themeColor="text1"/>
          <w:sz w:val="20"/>
        </w:rPr>
        <w:t>編製之</w:t>
      </w:r>
      <w:r>
        <w:rPr>
          <w:rFonts w:eastAsia="標楷體" w:hAnsi="新細明體" w:hint="eastAsia"/>
          <w:color w:val="000000" w:themeColor="text1"/>
          <w:sz w:val="20"/>
        </w:rPr>
        <w:t>個體</w:t>
      </w:r>
      <w:r w:rsidRPr="00E44325">
        <w:rPr>
          <w:rFonts w:eastAsia="標楷體" w:hAnsi="新細明體" w:hint="eastAsia"/>
          <w:color w:val="000000" w:themeColor="text1"/>
          <w:sz w:val="20"/>
        </w:rPr>
        <w:t>報表</w:t>
      </w:r>
      <w:r>
        <w:rPr>
          <w:rFonts w:eastAsia="標楷體" w:hAnsi="新細明體" w:hint="eastAsia"/>
          <w:color w:val="000000" w:themeColor="text1"/>
          <w:sz w:val="20"/>
        </w:rPr>
        <w:t>列示</w:t>
      </w:r>
      <w:r w:rsidRPr="00E44325">
        <w:rPr>
          <w:rFonts w:eastAsia="標楷體" w:hAnsi="新細明體" w:hint="eastAsia"/>
          <w:color w:val="000000" w:themeColor="text1"/>
          <w:sz w:val="20"/>
        </w:rPr>
        <w:t>。</w:t>
      </w:r>
    </w:p>
    <w:p w:rsidR="00D31C5B" w:rsidRDefault="00D31C5B" w:rsidP="00D31C5B">
      <w:pPr>
        <w:pStyle w:val="Web"/>
        <w:widowControl w:val="0"/>
        <w:spacing w:before="0" w:beforeAutospacing="0" w:after="0" w:afterAutospacing="0"/>
        <w:ind w:left="567" w:hangingChars="236" w:hanging="567"/>
        <w:rPr>
          <w:rFonts w:ascii="標楷體" w:eastAsia="標楷體" w:hAnsi="標楷體"/>
          <w:b/>
        </w:rPr>
      </w:pPr>
      <w:r w:rsidRPr="001218BC">
        <w:rPr>
          <w:rFonts w:ascii="標楷體" w:eastAsia="標楷體" w:hAnsi="標楷體" w:hint="eastAsia"/>
          <w:b/>
        </w:rPr>
        <w:t>(</w:t>
      </w:r>
      <w:proofErr w:type="gramStart"/>
      <w:r w:rsidRPr="001218BC">
        <w:rPr>
          <w:rFonts w:ascii="標楷體" w:eastAsia="標楷體" w:hAnsi="標楷體" w:hint="eastAsia"/>
          <w:b/>
        </w:rPr>
        <w:t>註</w:t>
      </w:r>
      <w:proofErr w:type="gramEnd"/>
      <w:r w:rsidRPr="001218BC">
        <w:rPr>
          <w:rFonts w:ascii="標楷體" w:eastAsia="標楷體" w:hAnsi="標楷體" w:hint="eastAsia"/>
          <w:b/>
        </w:rPr>
        <w:t>)係自結數字，未經會計師查核簽證，因此可能與會計師查核結果存有差異，請投資人於參考時審慎評估。</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668"/>
        <w:gridCol w:w="1736"/>
        <w:gridCol w:w="1665"/>
        <w:gridCol w:w="1610"/>
        <w:gridCol w:w="1691"/>
      </w:tblGrid>
      <w:tr w:rsidR="00D31C5B" w:rsidTr="00D17B1F">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bookmarkStart w:id="6" w:name="最近五年度簡明資產負債表"/>
          <w:bookmarkEnd w:id="6"/>
          <w:p w:rsidR="00D31C5B" w:rsidRDefault="00D31C5B" w:rsidP="00D17B1F">
            <w:pPr>
              <w:ind w:firstLineChars="1200" w:firstLine="3363"/>
              <w:rPr>
                <w:rFonts w:eastAsia="標楷體" w:hAnsi="標楷體"/>
                <w:b/>
                <w:bCs/>
                <w:sz w:val="28"/>
              </w:rPr>
            </w:pPr>
            <w:r>
              <w:rPr>
                <w:rFonts w:eastAsia="標楷體" w:hAnsi="標楷體"/>
                <w:b/>
                <w:bCs/>
                <w:noProof/>
                <w:sz w:val="28"/>
              </w:rPr>
              <mc:AlternateContent>
                <mc:Choice Requires="wps">
                  <w:drawing>
                    <wp:anchor distT="0" distB="0" distL="114300" distR="114300" simplePos="0" relativeHeight="251675136" behindDoc="1" locked="0" layoutInCell="1" allowOverlap="1" wp14:anchorId="7F68E10C" wp14:editId="758E8D15">
                      <wp:simplePos x="0" y="0"/>
                      <wp:positionH relativeFrom="column">
                        <wp:posOffset>0</wp:posOffset>
                      </wp:positionH>
                      <wp:positionV relativeFrom="paragraph">
                        <wp:posOffset>8255</wp:posOffset>
                      </wp:positionV>
                      <wp:extent cx="6642100" cy="685165"/>
                      <wp:effectExtent l="0" t="0" r="0" b="1905"/>
                      <wp:wrapNone/>
                      <wp:docPr id="2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C5B" w:rsidRDefault="00D31C5B" w:rsidP="00D31C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2EEB31D" id="Text Box 97" o:spid="_x0000_s1037" type="#_x0000_t202" style="position:absolute;left:0;text-align:left;margin-left:0;margin-top:.65pt;width:523pt;height:53.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" fillcolor="#ededed" stroked="f">
                      <v:fill rotate="t" focus="50%" type="gradient"/>
                      <v:textbox>
                        <w:txbxContent>
                          <w:p w:rsidR="00D31C5B" w:rsidRDefault="00D31C5B" w:rsidP="00D31C5B"/>
                        </w:txbxContent>
                      </v:textbox>
                    </v:shape>
                  </w:pict>
                </mc:Fallback>
              </mc:AlternateContent>
            </w:r>
            <w:r>
              <w:rPr>
                <w:rFonts w:eastAsia="標楷體" w:hAnsi="標楷體"/>
                <w:b/>
                <w:bCs/>
                <w:sz w:val="28"/>
              </w:rPr>
              <w:t>最近</w:t>
            </w:r>
            <w:proofErr w:type="gramStart"/>
            <w:r>
              <w:rPr>
                <w:rFonts w:eastAsia="標楷體" w:hAnsi="標楷體"/>
                <w:b/>
                <w:bCs/>
                <w:sz w:val="28"/>
              </w:rPr>
              <w:t>五</w:t>
            </w:r>
            <w:proofErr w:type="gramEnd"/>
            <w:r>
              <w:rPr>
                <w:rFonts w:eastAsia="標楷體" w:hAnsi="標楷體"/>
                <w:b/>
                <w:bCs/>
                <w:sz w:val="28"/>
              </w:rPr>
              <w:t>年度簡明資產負債表</w:t>
            </w:r>
          </w:p>
          <w:p w:rsidR="00D31C5B" w:rsidRDefault="00D31C5B" w:rsidP="00D17B1F">
            <w:pPr>
              <w:ind w:firstLineChars="2518" w:firstLine="7057"/>
              <w:rPr>
                <w:rFonts w:eastAsia="標楷體"/>
                <w:b/>
                <w:bCs/>
                <w:sz w:val="28"/>
              </w:rPr>
            </w:pPr>
            <w:r>
              <w:rPr>
                <w:rFonts w:eastAsia="標楷體"/>
                <w:b/>
                <w:bCs/>
                <w:sz w:val="28"/>
              </w:rPr>
              <w:t xml:space="preserve">  </w:t>
            </w:r>
            <w:r>
              <w:rPr>
                <w:rFonts w:eastAsia="標楷體" w:hint="eastAsia"/>
                <w:b/>
                <w:bCs/>
                <w:sz w:val="28"/>
              </w:rPr>
              <w:t xml:space="preserve">       </w:t>
            </w:r>
            <w:r>
              <w:rPr>
                <w:rFonts w:eastAsia="標楷體" w:hAnsi="標楷體"/>
              </w:rPr>
              <w:t>單位：新台幣仟元</w:t>
            </w:r>
          </w:p>
          <w:p w:rsidR="00D31C5B" w:rsidRDefault="00D31C5B" w:rsidP="00D17B1F">
            <w:pPr>
              <w:ind w:firstLineChars="1200" w:firstLine="3363"/>
              <w:rPr>
                <w:rFonts w:eastAsia="標楷體"/>
                <w:b/>
                <w:bCs/>
                <w:sz w:val="28"/>
              </w:rPr>
            </w:pPr>
          </w:p>
          <w:p w:rsidR="00D31C5B" w:rsidRDefault="00D31C5B" w:rsidP="00D17B1F">
            <w:pPr>
              <w:ind w:firstLineChars="1200" w:firstLine="3363"/>
              <w:rPr>
                <w:rFonts w:eastAsia="標楷體"/>
                <w:b/>
                <w:bCs/>
                <w:sz w:val="28"/>
              </w:rPr>
            </w:pPr>
          </w:p>
          <w:p w:rsidR="00D31C5B" w:rsidRDefault="00D31C5B" w:rsidP="00D17B1F">
            <w:pPr>
              <w:ind w:firstLineChars="1500" w:firstLine="3600"/>
              <w:rPr>
                <w:rFonts w:eastAsia="標楷體"/>
              </w:rPr>
            </w:pPr>
          </w:p>
          <w:p w:rsidR="00D31C5B" w:rsidRDefault="00D31C5B" w:rsidP="00D17B1F">
            <w:pPr>
              <w:ind w:firstLineChars="1500" w:firstLine="3600"/>
              <w:rPr>
                <w:rFonts w:eastAsia="標楷體"/>
              </w:rPr>
            </w:pPr>
          </w:p>
          <w:p w:rsidR="00D31C5B" w:rsidRDefault="00D31C5B" w:rsidP="00D17B1F">
            <w:pPr>
              <w:ind w:firstLineChars="1500" w:firstLine="3600"/>
              <w:rPr>
                <w:rFonts w:eastAsia="標楷體"/>
              </w:rPr>
            </w:pPr>
          </w:p>
          <w:p w:rsidR="00D31C5B" w:rsidRDefault="00D31C5B" w:rsidP="00D17B1F">
            <w:pPr>
              <w:ind w:firstLineChars="1500" w:firstLine="3600"/>
              <w:rPr>
                <w:rFonts w:eastAsia="標楷體"/>
              </w:rPr>
            </w:pPr>
            <w:r>
              <w:rPr>
                <w:rFonts w:eastAsia="標楷體"/>
              </w:rPr>
              <w:t xml:space="preserve">         </w:t>
            </w:r>
          </w:p>
          <w:p w:rsidR="00D31C5B" w:rsidRDefault="00D31C5B" w:rsidP="00D17B1F">
            <w:pPr>
              <w:ind w:firstLineChars="900" w:firstLine="2160"/>
              <w:rPr>
                <w:rFonts w:eastAsia="標楷體"/>
              </w:rPr>
            </w:pPr>
            <w:r>
              <w:rPr>
                <w:rFonts w:eastAsia="標楷體"/>
              </w:rPr>
              <w:t xml:space="preserve">                    </w:t>
            </w:r>
            <w:r>
              <w:rPr>
                <w:rFonts w:eastAsia="標楷體" w:hAnsi="標楷體"/>
              </w:rPr>
              <w:t>單位：新台幣仟元</w:t>
            </w:r>
          </w:p>
        </w:tc>
      </w:tr>
      <w:tr w:rsidR="00D31C5B" w:rsidTr="00D17B1F">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D31C5B" w:rsidRDefault="00D31C5B" w:rsidP="00D17B1F">
            <w:pPr>
              <w:ind w:left="57" w:right="57"/>
              <w:jc w:val="right"/>
              <w:rPr>
                <w:rFonts w:eastAsia="標楷體"/>
              </w:rPr>
            </w:pPr>
            <w:r>
              <w:rPr>
                <w:rFonts w:eastAsia="標楷體" w:hAnsi="標楷體"/>
              </w:rPr>
              <w:t>年度</w:t>
            </w:r>
          </w:p>
          <w:p w:rsidR="00D31C5B" w:rsidRDefault="00D31C5B" w:rsidP="00D17B1F">
            <w:pPr>
              <w:rPr>
                <w:rFonts w:eastAsia="標楷體"/>
              </w:rPr>
            </w:pPr>
            <w:r>
              <w:rPr>
                <w:rFonts w:eastAsia="標楷體" w:hAnsi="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752991" w:rsidRDefault="00D31C5B" w:rsidP="00D17B1F">
            <w:pPr>
              <w:jc w:val="center"/>
              <w:rPr>
                <w:rFonts w:eastAsia="標楷體" w:hAnsi="標楷體"/>
              </w:rPr>
            </w:pPr>
            <w:r w:rsidRPr="00752991">
              <w:rPr>
                <w:rFonts w:eastAsia="標楷體" w:hAnsi="標楷體" w:hint="eastAsia"/>
              </w:rPr>
              <w:t>100</w:t>
            </w:r>
            <w:r w:rsidRPr="00752991">
              <w:rPr>
                <w:rFonts w:eastAsia="標楷體" w:hAnsi="標楷體"/>
              </w:rPr>
              <w:t>年</w:t>
            </w:r>
          </w:p>
          <w:p w:rsidR="00D31C5B" w:rsidRDefault="00D31C5B" w:rsidP="00D17B1F">
            <w:pPr>
              <w:jc w:val="center"/>
              <w:rPr>
                <w:rFonts w:eastAsia="標楷體"/>
              </w:rPr>
            </w:pPr>
            <w:r w:rsidRPr="00752991">
              <w:rPr>
                <w:rFonts w:eastAsia="標楷體" w:hAnsi="標楷體" w:hint="eastAsia"/>
              </w:rPr>
              <w:t>(ROC)</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Default="00D31C5B" w:rsidP="00D17B1F">
            <w:pPr>
              <w:jc w:val="center"/>
              <w:rPr>
                <w:rFonts w:eastAsia="標楷體" w:hAnsi="標楷體"/>
              </w:rPr>
            </w:pPr>
            <w:r>
              <w:rPr>
                <w:rFonts w:eastAsia="標楷體" w:hAnsi="標楷體" w:hint="eastAsia"/>
              </w:rPr>
              <w:t>101</w:t>
            </w:r>
            <w:r>
              <w:rPr>
                <w:rFonts w:eastAsia="標楷體" w:hAnsi="標楷體"/>
              </w:rPr>
              <w:t>年</w:t>
            </w:r>
          </w:p>
          <w:p w:rsidR="00D31C5B" w:rsidRDefault="00D31C5B" w:rsidP="00D17B1F">
            <w:pPr>
              <w:jc w:val="center"/>
              <w:rPr>
                <w:rFonts w:eastAsia="標楷體"/>
              </w:rPr>
            </w:pPr>
            <w:r>
              <w:rPr>
                <w:rFonts w:eastAsia="標楷體" w:hAnsi="標楷體" w:hint="eastAsia"/>
              </w:rPr>
              <w:t>(ROC)</w:t>
            </w:r>
          </w:p>
        </w:tc>
        <w:tc>
          <w:tcPr>
            <w:tcW w:w="1665" w:type="dxa"/>
            <w:tcBorders>
              <w:top w:val="single" w:sz="6" w:space="0" w:color="auto"/>
              <w:left w:val="single" w:sz="6" w:space="0" w:color="auto"/>
              <w:bottom w:val="single" w:sz="6" w:space="0" w:color="auto"/>
              <w:right w:val="single" w:sz="6" w:space="0" w:color="auto"/>
            </w:tcBorders>
            <w:vAlign w:val="center"/>
          </w:tcPr>
          <w:p w:rsidR="00D31C5B" w:rsidRDefault="00D31C5B" w:rsidP="00D17B1F">
            <w:pPr>
              <w:jc w:val="center"/>
              <w:rPr>
                <w:rFonts w:eastAsia="標楷體" w:hAnsi="標楷體"/>
              </w:rPr>
            </w:pPr>
            <w:r>
              <w:rPr>
                <w:rFonts w:eastAsia="標楷體" w:hAnsi="標楷體" w:hint="eastAsia"/>
              </w:rPr>
              <w:t>102</w:t>
            </w:r>
            <w:r>
              <w:rPr>
                <w:rFonts w:eastAsia="標楷體" w:hAnsi="標楷體"/>
              </w:rPr>
              <w:t>年</w:t>
            </w:r>
          </w:p>
          <w:p w:rsidR="00D31C5B" w:rsidRDefault="00D31C5B" w:rsidP="00D17B1F">
            <w:pPr>
              <w:jc w:val="center"/>
              <w:rPr>
                <w:rFonts w:eastAsia="標楷體"/>
              </w:rPr>
            </w:pPr>
            <w:r>
              <w:rPr>
                <w:rFonts w:eastAsia="標楷體" w:hAnsi="標楷體" w:hint="eastAsia"/>
              </w:rPr>
              <w:t>(ROC)</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Default="00D31C5B" w:rsidP="00D17B1F">
            <w:pPr>
              <w:jc w:val="center"/>
              <w:rPr>
                <w:rFonts w:eastAsia="標楷體"/>
              </w:rPr>
            </w:pPr>
            <w:r>
              <w:rPr>
                <w:rFonts w:eastAsia="標楷體" w:hint="eastAsia"/>
              </w:rPr>
              <w:t>103</w:t>
            </w:r>
            <w:r>
              <w:rPr>
                <w:rFonts w:eastAsia="標楷體" w:hint="eastAsia"/>
              </w:rPr>
              <w:t>年</w:t>
            </w:r>
          </w:p>
          <w:p w:rsidR="00D31C5B" w:rsidRDefault="00D31C5B" w:rsidP="00D17B1F">
            <w:pPr>
              <w:jc w:val="center"/>
              <w:rPr>
                <w:rFonts w:eastAsia="標楷體"/>
              </w:rPr>
            </w:pPr>
            <w:r>
              <w:rPr>
                <w:rFonts w:eastAsia="標楷體" w:hint="eastAsia"/>
              </w:rPr>
              <w:t>(IFRS)</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Default="00D31C5B" w:rsidP="00D17B1F">
            <w:pPr>
              <w:jc w:val="center"/>
              <w:rPr>
                <w:rFonts w:eastAsia="標楷體"/>
              </w:rPr>
            </w:pPr>
            <w:r>
              <w:rPr>
                <w:rFonts w:eastAsia="標楷體" w:hint="eastAsia"/>
              </w:rPr>
              <w:t>104</w:t>
            </w:r>
            <w:r>
              <w:rPr>
                <w:rFonts w:eastAsia="標楷體" w:hint="eastAsia"/>
              </w:rPr>
              <w:t>年</w:t>
            </w:r>
          </w:p>
          <w:p w:rsidR="00D31C5B" w:rsidRDefault="00D31C5B" w:rsidP="00D17B1F">
            <w:pPr>
              <w:jc w:val="center"/>
              <w:rPr>
                <w:rFonts w:eastAsia="標楷體"/>
              </w:rPr>
            </w:pPr>
            <w:r>
              <w:rPr>
                <w:rFonts w:eastAsia="標楷體" w:hint="eastAsia"/>
              </w:rPr>
              <w:t>(IFRS)</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流動資產</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570E6D">
              <w:t>331,511</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right"/>
              <w:rPr>
                <w:rFonts w:eastAsia="標楷體"/>
                <w:color w:val="000000" w:themeColor="text1"/>
              </w:rPr>
            </w:pPr>
            <w:r w:rsidRPr="00FB3C37">
              <w:rPr>
                <w:rFonts w:eastAsia="標楷體"/>
                <w:color w:val="000000" w:themeColor="text1"/>
              </w:rPr>
              <w:t xml:space="preserve">525,214 </w:t>
            </w:r>
          </w:p>
        </w:tc>
        <w:tc>
          <w:tcPr>
            <w:tcW w:w="1665" w:type="dxa"/>
            <w:tcBorders>
              <w:top w:val="single" w:sz="6" w:space="0" w:color="auto"/>
              <w:left w:val="single" w:sz="6" w:space="0" w:color="auto"/>
              <w:bottom w:val="single" w:sz="6" w:space="0" w:color="auto"/>
              <w:right w:val="single" w:sz="6" w:space="0" w:color="auto"/>
            </w:tcBorders>
          </w:tcPr>
          <w:p w:rsidR="00D31C5B" w:rsidRPr="00830B48" w:rsidRDefault="00D31C5B" w:rsidP="00D17B1F">
            <w:pPr>
              <w:ind w:rightChars="64" w:right="154"/>
              <w:jc w:val="right"/>
              <w:rPr>
                <w:rFonts w:eastAsia="標楷體"/>
                <w:color w:val="000000" w:themeColor="text1"/>
              </w:rPr>
            </w:pPr>
            <w:r w:rsidRPr="00830B48">
              <w:rPr>
                <w:rFonts w:eastAsia="標楷體"/>
                <w:color w:val="000000" w:themeColor="text1"/>
              </w:rPr>
              <w:t xml:space="preserve">1,363,532 </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Pr="00306BD0" w:rsidRDefault="00D31C5B" w:rsidP="00D17B1F">
            <w:pPr>
              <w:ind w:rightChars="64" w:right="154"/>
              <w:jc w:val="right"/>
              <w:rPr>
                <w:rFonts w:eastAsia="標楷體"/>
                <w:color w:val="000000" w:themeColor="text1"/>
              </w:rPr>
            </w:pPr>
            <w:r w:rsidRPr="00844FF7">
              <w:rPr>
                <w:rFonts w:eastAsia="標楷體"/>
                <w:color w:val="000000" w:themeColor="text1"/>
              </w:rPr>
              <w:t>1,936,451</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Pr="00306BD0" w:rsidRDefault="00D31C5B" w:rsidP="00D17B1F">
            <w:pPr>
              <w:ind w:rightChars="64" w:right="154"/>
              <w:jc w:val="right"/>
              <w:rPr>
                <w:rFonts w:eastAsia="標楷體"/>
                <w:color w:val="000000" w:themeColor="text1"/>
              </w:rPr>
            </w:pPr>
            <w:r w:rsidRPr="00306BD0">
              <w:rPr>
                <w:rFonts w:eastAsia="標楷體"/>
                <w:color w:val="000000" w:themeColor="text1"/>
              </w:rPr>
              <w:t>1,953,349</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基金及長期投資</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5F6DCB">
              <w:rPr>
                <w:rFonts w:eastAsia="標楷體"/>
                <w:color w:val="000000" w:themeColor="text1"/>
              </w:rPr>
              <w:t>47,338</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right"/>
              <w:rPr>
                <w:rFonts w:eastAsia="標楷體"/>
                <w:color w:val="000000" w:themeColor="text1"/>
              </w:rPr>
            </w:pPr>
            <w:r w:rsidRPr="00FB3C37">
              <w:rPr>
                <w:rFonts w:eastAsia="標楷體"/>
                <w:color w:val="000000" w:themeColor="text1"/>
              </w:rPr>
              <w:t xml:space="preserve">47,338 </w:t>
            </w:r>
          </w:p>
        </w:tc>
        <w:tc>
          <w:tcPr>
            <w:tcW w:w="1665" w:type="dxa"/>
            <w:tcBorders>
              <w:top w:val="single" w:sz="6" w:space="0" w:color="auto"/>
              <w:left w:val="single" w:sz="6" w:space="0" w:color="auto"/>
              <w:bottom w:val="single" w:sz="6" w:space="0" w:color="auto"/>
              <w:right w:val="single" w:sz="6" w:space="0" w:color="auto"/>
            </w:tcBorders>
          </w:tcPr>
          <w:p w:rsidR="00D31C5B" w:rsidRPr="00830B48" w:rsidRDefault="00D31C5B" w:rsidP="00D17B1F">
            <w:pPr>
              <w:ind w:rightChars="64" w:right="154"/>
              <w:jc w:val="right"/>
              <w:rPr>
                <w:rFonts w:eastAsia="標楷體"/>
                <w:color w:val="000000" w:themeColor="text1"/>
              </w:rPr>
            </w:pPr>
            <w:r w:rsidRPr="00830B48">
              <w:rPr>
                <w:rFonts w:eastAsia="標楷體"/>
                <w:color w:val="000000" w:themeColor="text1"/>
              </w:rPr>
              <w:t xml:space="preserve">42,872 </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Pr="00306BD0" w:rsidRDefault="00D31C5B" w:rsidP="00D17B1F">
            <w:pPr>
              <w:ind w:rightChars="64" w:right="154"/>
              <w:jc w:val="right"/>
              <w:rPr>
                <w:rFonts w:eastAsia="標楷體"/>
                <w:color w:val="000000" w:themeColor="text1"/>
              </w:rPr>
            </w:pPr>
            <w:r w:rsidRPr="00BA2FF8">
              <w:rPr>
                <w:rFonts w:eastAsia="標楷體"/>
                <w:color w:val="000000" w:themeColor="text1"/>
              </w:rPr>
              <w:t>41,517</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Pr="00306BD0" w:rsidRDefault="00D31C5B" w:rsidP="00D17B1F">
            <w:pPr>
              <w:ind w:rightChars="64" w:right="154"/>
              <w:jc w:val="right"/>
              <w:rPr>
                <w:rFonts w:eastAsia="標楷體"/>
                <w:color w:val="000000" w:themeColor="text1"/>
              </w:rPr>
            </w:pPr>
            <w:r w:rsidRPr="00306BD0">
              <w:rPr>
                <w:rFonts w:eastAsia="標楷體"/>
                <w:color w:val="000000" w:themeColor="text1"/>
              </w:rPr>
              <w:t>40,350</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固定資產</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570E6D">
              <w:t>183,177</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right"/>
              <w:rPr>
                <w:rFonts w:eastAsia="標楷體"/>
                <w:color w:val="000000" w:themeColor="text1"/>
              </w:rPr>
            </w:pPr>
            <w:r w:rsidRPr="00FB3C37">
              <w:rPr>
                <w:rFonts w:eastAsia="標楷體"/>
                <w:color w:val="000000" w:themeColor="text1"/>
              </w:rPr>
              <w:t xml:space="preserve">274,804 </w:t>
            </w:r>
          </w:p>
        </w:tc>
        <w:tc>
          <w:tcPr>
            <w:tcW w:w="1665" w:type="dxa"/>
            <w:tcBorders>
              <w:top w:val="single" w:sz="6" w:space="0" w:color="auto"/>
              <w:left w:val="single" w:sz="6" w:space="0" w:color="auto"/>
              <w:bottom w:val="single" w:sz="6" w:space="0" w:color="auto"/>
              <w:right w:val="single" w:sz="6" w:space="0" w:color="auto"/>
            </w:tcBorders>
          </w:tcPr>
          <w:p w:rsidR="00D31C5B" w:rsidRPr="00830B48" w:rsidRDefault="00D31C5B" w:rsidP="00D17B1F">
            <w:pPr>
              <w:ind w:rightChars="64" w:right="154"/>
              <w:jc w:val="right"/>
              <w:rPr>
                <w:rFonts w:eastAsia="標楷體"/>
                <w:color w:val="000000" w:themeColor="text1"/>
              </w:rPr>
            </w:pPr>
            <w:r w:rsidRPr="00830B48">
              <w:rPr>
                <w:rFonts w:eastAsia="標楷體"/>
                <w:color w:val="000000" w:themeColor="text1"/>
              </w:rPr>
              <w:t xml:space="preserve">326,799 </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Pr="00306BD0" w:rsidRDefault="00D31C5B" w:rsidP="00D17B1F">
            <w:pPr>
              <w:ind w:rightChars="64" w:right="154"/>
              <w:jc w:val="right"/>
              <w:rPr>
                <w:rFonts w:eastAsia="標楷體"/>
                <w:color w:val="000000" w:themeColor="text1"/>
              </w:rPr>
            </w:pPr>
            <w:r w:rsidRPr="00BA2FF8">
              <w:rPr>
                <w:rFonts w:eastAsia="標楷體"/>
                <w:color w:val="000000" w:themeColor="text1"/>
              </w:rPr>
              <w:t>407,635</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Pr="00306BD0" w:rsidRDefault="00D31C5B" w:rsidP="00D17B1F">
            <w:pPr>
              <w:ind w:rightChars="64" w:right="154"/>
              <w:jc w:val="right"/>
              <w:rPr>
                <w:rFonts w:eastAsia="標楷體"/>
                <w:color w:val="000000" w:themeColor="text1"/>
              </w:rPr>
            </w:pPr>
            <w:r w:rsidRPr="00306BD0">
              <w:rPr>
                <w:rFonts w:eastAsia="標楷體"/>
                <w:color w:val="000000" w:themeColor="text1"/>
              </w:rPr>
              <w:t>453,732</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無形資產</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570E6D">
              <w:t>2,762</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right"/>
              <w:rPr>
                <w:rFonts w:eastAsia="標楷體"/>
                <w:color w:val="000000" w:themeColor="text1"/>
              </w:rPr>
            </w:pPr>
            <w:r w:rsidRPr="00FB3C37">
              <w:rPr>
                <w:rFonts w:eastAsia="標楷體"/>
                <w:color w:val="000000" w:themeColor="text1"/>
              </w:rPr>
              <w:t xml:space="preserve">12,393 </w:t>
            </w:r>
          </w:p>
        </w:tc>
        <w:tc>
          <w:tcPr>
            <w:tcW w:w="1665" w:type="dxa"/>
            <w:tcBorders>
              <w:top w:val="single" w:sz="6" w:space="0" w:color="auto"/>
              <w:left w:val="single" w:sz="6" w:space="0" w:color="auto"/>
              <w:bottom w:val="single" w:sz="6" w:space="0" w:color="auto"/>
              <w:right w:val="single" w:sz="6" w:space="0" w:color="auto"/>
            </w:tcBorders>
          </w:tcPr>
          <w:p w:rsidR="00D31C5B" w:rsidRPr="00830B48" w:rsidRDefault="00D31C5B" w:rsidP="00D17B1F">
            <w:pPr>
              <w:ind w:rightChars="64" w:right="154"/>
              <w:jc w:val="right"/>
              <w:rPr>
                <w:rFonts w:eastAsia="標楷體"/>
                <w:color w:val="000000" w:themeColor="text1"/>
              </w:rPr>
            </w:pPr>
            <w:r w:rsidRPr="00830B48">
              <w:rPr>
                <w:rFonts w:eastAsia="標楷體"/>
                <w:color w:val="000000" w:themeColor="text1"/>
              </w:rPr>
              <w:t xml:space="preserve">12,850 </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Pr="00306BD0" w:rsidRDefault="00D31C5B" w:rsidP="00D17B1F">
            <w:pPr>
              <w:ind w:rightChars="64" w:right="154"/>
              <w:jc w:val="right"/>
              <w:rPr>
                <w:rFonts w:eastAsia="標楷體"/>
                <w:color w:val="000000" w:themeColor="text1"/>
              </w:rPr>
            </w:pPr>
            <w:r w:rsidRPr="00BA2FF8">
              <w:rPr>
                <w:rFonts w:eastAsia="標楷體"/>
                <w:color w:val="000000" w:themeColor="text1"/>
              </w:rPr>
              <w:t>3,095</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Pr="00306BD0" w:rsidRDefault="00D31C5B" w:rsidP="00D17B1F">
            <w:pPr>
              <w:ind w:rightChars="64" w:right="154"/>
              <w:jc w:val="right"/>
              <w:rPr>
                <w:rFonts w:eastAsia="標楷體"/>
                <w:color w:val="000000" w:themeColor="text1"/>
              </w:rPr>
            </w:pPr>
            <w:r w:rsidRPr="00306BD0">
              <w:rPr>
                <w:rFonts w:eastAsia="標楷體"/>
                <w:color w:val="000000" w:themeColor="text1"/>
              </w:rPr>
              <w:t>3,195</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其他資產</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570E6D">
              <w:t>4,585</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right"/>
              <w:rPr>
                <w:rFonts w:eastAsia="標楷體"/>
                <w:color w:val="000000" w:themeColor="text1"/>
              </w:rPr>
            </w:pPr>
            <w:r w:rsidRPr="00FB3C37">
              <w:rPr>
                <w:rFonts w:eastAsia="標楷體"/>
                <w:color w:val="000000" w:themeColor="text1"/>
              </w:rPr>
              <w:t xml:space="preserve">29,283 </w:t>
            </w:r>
          </w:p>
        </w:tc>
        <w:tc>
          <w:tcPr>
            <w:tcW w:w="1665" w:type="dxa"/>
            <w:tcBorders>
              <w:top w:val="single" w:sz="6" w:space="0" w:color="auto"/>
              <w:left w:val="single" w:sz="6" w:space="0" w:color="auto"/>
              <w:bottom w:val="single" w:sz="6" w:space="0" w:color="auto"/>
              <w:right w:val="single" w:sz="6" w:space="0" w:color="auto"/>
            </w:tcBorders>
          </w:tcPr>
          <w:p w:rsidR="00D31C5B" w:rsidRPr="00830B48" w:rsidRDefault="00D31C5B" w:rsidP="00D17B1F">
            <w:pPr>
              <w:ind w:rightChars="64" w:right="154"/>
              <w:jc w:val="right"/>
              <w:rPr>
                <w:rFonts w:eastAsia="標楷體"/>
                <w:color w:val="000000" w:themeColor="text1"/>
              </w:rPr>
            </w:pPr>
            <w:r w:rsidRPr="00830B48">
              <w:rPr>
                <w:rFonts w:eastAsia="標楷體"/>
                <w:color w:val="000000" w:themeColor="text1"/>
              </w:rPr>
              <w:t xml:space="preserve">38,218 </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Pr="00306BD0" w:rsidRDefault="00D31C5B" w:rsidP="00D17B1F">
            <w:pPr>
              <w:ind w:rightChars="64" w:right="154"/>
              <w:jc w:val="right"/>
              <w:rPr>
                <w:rFonts w:eastAsia="標楷體"/>
                <w:color w:val="000000" w:themeColor="text1"/>
              </w:rPr>
            </w:pPr>
            <w:r>
              <w:rPr>
                <w:rFonts w:eastAsia="標楷體" w:hint="eastAsia"/>
                <w:color w:val="000000" w:themeColor="text1"/>
              </w:rPr>
              <w:t>120,237</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Pr="00306BD0" w:rsidRDefault="00D31C5B" w:rsidP="00D17B1F">
            <w:pPr>
              <w:ind w:rightChars="64" w:right="154"/>
              <w:jc w:val="right"/>
              <w:rPr>
                <w:rFonts w:eastAsia="標楷體"/>
                <w:color w:val="000000" w:themeColor="text1"/>
              </w:rPr>
            </w:pPr>
            <w:r>
              <w:rPr>
                <w:rFonts w:eastAsia="標楷體" w:hint="eastAsia"/>
                <w:color w:val="000000" w:themeColor="text1"/>
              </w:rPr>
              <w:t>287,308</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資產總額</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570E6D">
              <w:t>569,373</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right"/>
              <w:rPr>
                <w:rFonts w:eastAsia="標楷體"/>
                <w:color w:val="000000" w:themeColor="text1"/>
              </w:rPr>
            </w:pPr>
            <w:r w:rsidRPr="00FB3C37">
              <w:rPr>
                <w:rFonts w:eastAsia="標楷體"/>
                <w:color w:val="000000" w:themeColor="text1"/>
              </w:rPr>
              <w:t xml:space="preserve">889,032 </w:t>
            </w:r>
          </w:p>
        </w:tc>
        <w:tc>
          <w:tcPr>
            <w:tcW w:w="1665" w:type="dxa"/>
            <w:tcBorders>
              <w:top w:val="single" w:sz="6" w:space="0" w:color="auto"/>
              <w:left w:val="single" w:sz="6" w:space="0" w:color="auto"/>
              <w:bottom w:val="single" w:sz="6" w:space="0" w:color="auto"/>
              <w:right w:val="single" w:sz="6" w:space="0" w:color="auto"/>
            </w:tcBorders>
          </w:tcPr>
          <w:p w:rsidR="00D31C5B" w:rsidRPr="00830B48" w:rsidRDefault="00D31C5B" w:rsidP="00D17B1F">
            <w:pPr>
              <w:ind w:rightChars="64" w:right="154"/>
              <w:jc w:val="right"/>
              <w:rPr>
                <w:rFonts w:eastAsia="標楷體"/>
                <w:color w:val="000000" w:themeColor="text1"/>
              </w:rPr>
            </w:pPr>
            <w:r w:rsidRPr="00830B48">
              <w:rPr>
                <w:rFonts w:eastAsia="標楷體"/>
                <w:color w:val="000000" w:themeColor="text1"/>
              </w:rPr>
              <w:t xml:space="preserve">1,784,271 </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Pr="00306BD0" w:rsidRDefault="00D31C5B" w:rsidP="00D17B1F">
            <w:pPr>
              <w:ind w:rightChars="64" w:right="154"/>
              <w:jc w:val="right"/>
              <w:rPr>
                <w:rFonts w:eastAsia="標楷體"/>
                <w:color w:val="000000" w:themeColor="text1"/>
              </w:rPr>
            </w:pPr>
            <w:r w:rsidRPr="00BA2FF8">
              <w:rPr>
                <w:rFonts w:eastAsia="標楷體"/>
                <w:color w:val="000000" w:themeColor="text1"/>
              </w:rPr>
              <w:t>2,508,935</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Pr="00306BD0" w:rsidRDefault="00D31C5B" w:rsidP="00D17B1F">
            <w:pPr>
              <w:ind w:rightChars="64" w:right="154"/>
              <w:jc w:val="right"/>
              <w:rPr>
                <w:rFonts w:eastAsia="標楷體"/>
                <w:color w:val="000000" w:themeColor="text1"/>
              </w:rPr>
            </w:pPr>
            <w:r w:rsidRPr="00306BD0">
              <w:rPr>
                <w:rFonts w:eastAsia="標楷體"/>
                <w:color w:val="000000" w:themeColor="text1"/>
              </w:rPr>
              <w:t>2,737,934</w:t>
            </w:r>
          </w:p>
        </w:tc>
      </w:tr>
      <w:tr w:rsidR="00D31C5B" w:rsidTr="00D17B1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流動</w:t>
            </w:r>
          </w:p>
          <w:p w:rsidR="00D31C5B" w:rsidRDefault="00D31C5B" w:rsidP="00D17B1F">
            <w:pPr>
              <w:jc w:val="distribute"/>
              <w:rPr>
                <w:rFonts w:eastAsia="標楷體"/>
              </w:rPr>
            </w:pPr>
            <w:r>
              <w:rPr>
                <w:rFonts w:eastAsia="標楷體" w:hAnsi="標楷體"/>
              </w:rPr>
              <w:t>負債</w:t>
            </w:r>
          </w:p>
        </w:tc>
        <w:tc>
          <w:tcPr>
            <w:tcW w:w="1077" w:type="dxa"/>
            <w:tcBorders>
              <w:top w:val="single" w:sz="6" w:space="0" w:color="auto"/>
              <w:left w:val="single" w:sz="6" w:space="0" w:color="auto"/>
              <w:bottom w:val="single" w:sz="6" w:space="0" w:color="auto"/>
              <w:right w:val="single" w:sz="6" w:space="0" w:color="auto"/>
            </w:tcBorders>
          </w:tcPr>
          <w:p w:rsidR="00D31C5B" w:rsidRDefault="00D31C5B" w:rsidP="00D17B1F">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B6602E">
              <w:t>342,411</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right"/>
              <w:rPr>
                <w:rFonts w:eastAsia="標楷體"/>
                <w:color w:val="000000" w:themeColor="text1"/>
              </w:rPr>
            </w:pPr>
            <w:r w:rsidRPr="00FB3C37">
              <w:rPr>
                <w:rFonts w:eastAsia="標楷體"/>
                <w:color w:val="000000" w:themeColor="text1"/>
              </w:rPr>
              <w:t>605,298</w:t>
            </w:r>
          </w:p>
        </w:tc>
        <w:tc>
          <w:tcPr>
            <w:tcW w:w="1665"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1B4309">
              <w:t>1,226,092</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Pr="00306BD0" w:rsidRDefault="00D31C5B" w:rsidP="00D17B1F">
            <w:pPr>
              <w:ind w:rightChars="64" w:right="154"/>
              <w:jc w:val="right"/>
              <w:rPr>
                <w:rFonts w:eastAsia="標楷體"/>
                <w:color w:val="000000" w:themeColor="text1"/>
              </w:rPr>
            </w:pPr>
            <w:r w:rsidRPr="00BA2FF8">
              <w:rPr>
                <w:rFonts w:eastAsia="標楷體"/>
                <w:color w:val="000000" w:themeColor="text1"/>
              </w:rPr>
              <w:t>1,460,329</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Pr="00306BD0" w:rsidRDefault="00D31C5B" w:rsidP="00D17B1F">
            <w:pPr>
              <w:ind w:rightChars="64" w:right="154"/>
              <w:jc w:val="right"/>
              <w:rPr>
                <w:rFonts w:eastAsia="標楷體"/>
                <w:color w:val="000000" w:themeColor="text1"/>
              </w:rPr>
            </w:pPr>
            <w:r w:rsidRPr="00222B02">
              <w:rPr>
                <w:rFonts w:eastAsia="標楷體"/>
                <w:color w:val="000000" w:themeColor="text1"/>
              </w:rPr>
              <w:t>1,379,317</w:t>
            </w:r>
          </w:p>
        </w:tc>
      </w:tr>
      <w:tr w:rsidR="00D31C5B" w:rsidTr="00D17B1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D31C5B" w:rsidRDefault="00D31C5B" w:rsidP="00D17B1F">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6A536F">
              <w:t>347,411</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right"/>
              <w:rPr>
                <w:rFonts w:eastAsia="標楷體"/>
                <w:color w:val="000000" w:themeColor="text1"/>
              </w:rPr>
            </w:pPr>
            <w:r w:rsidRPr="00FB3C37">
              <w:rPr>
                <w:rFonts w:eastAsia="標楷體"/>
                <w:color w:val="000000" w:themeColor="text1"/>
              </w:rPr>
              <w:t>610,298</w:t>
            </w:r>
          </w:p>
        </w:tc>
        <w:tc>
          <w:tcPr>
            <w:tcW w:w="1665"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1B4309">
              <w:t>1,236,092</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Pr="00306BD0" w:rsidRDefault="00D31C5B" w:rsidP="00D17B1F">
            <w:pPr>
              <w:ind w:rightChars="64" w:right="154"/>
              <w:jc w:val="right"/>
              <w:rPr>
                <w:rFonts w:eastAsia="標楷體"/>
                <w:color w:val="000000" w:themeColor="text1"/>
              </w:rPr>
            </w:pPr>
            <w:r w:rsidRPr="00BA2FF8">
              <w:rPr>
                <w:rFonts w:eastAsia="標楷體"/>
                <w:color w:val="000000" w:themeColor="text1"/>
              </w:rPr>
              <w:t>1,470,329</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Pr="00306BD0" w:rsidRDefault="00D31C5B" w:rsidP="00D17B1F">
            <w:pPr>
              <w:ind w:rightChars="64" w:right="154"/>
              <w:jc w:val="right"/>
              <w:rPr>
                <w:rFonts w:eastAsia="標楷體"/>
                <w:color w:val="000000" w:themeColor="text1"/>
              </w:rPr>
            </w:pPr>
            <w:r w:rsidRPr="00222B02">
              <w:rPr>
                <w:rFonts w:eastAsia="標楷體"/>
                <w:color w:val="000000" w:themeColor="text1"/>
              </w:rPr>
              <w:t>1,453,134</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長期負債</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683514">
              <w:t>83,195</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right"/>
              <w:rPr>
                <w:rFonts w:eastAsia="標楷體"/>
                <w:color w:val="000000" w:themeColor="text1"/>
              </w:rPr>
            </w:pPr>
            <w:r w:rsidRPr="00FB3C37">
              <w:rPr>
                <w:rFonts w:eastAsia="標楷體"/>
                <w:color w:val="000000" w:themeColor="text1"/>
              </w:rPr>
              <w:t>95,280</w:t>
            </w:r>
          </w:p>
        </w:tc>
        <w:tc>
          <w:tcPr>
            <w:tcW w:w="1665" w:type="dxa"/>
            <w:tcBorders>
              <w:top w:val="single" w:sz="6" w:space="0" w:color="auto"/>
              <w:left w:val="single" w:sz="6" w:space="0" w:color="auto"/>
              <w:bottom w:val="single" w:sz="6" w:space="0" w:color="auto"/>
              <w:right w:val="single" w:sz="6" w:space="0" w:color="auto"/>
            </w:tcBorders>
            <w:vAlign w:val="center"/>
          </w:tcPr>
          <w:p w:rsidR="00D31C5B" w:rsidRPr="00830B48" w:rsidRDefault="00D31C5B" w:rsidP="00D17B1F">
            <w:pPr>
              <w:ind w:rightChars="64" w:right="154"/>
              <w:jc w:val="right"/>
            </w:pPr>
            <w:r w:rsidRPr="001B4309">
              <w:t xml:space="preserve">150,794 </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Pr="00306BD0" w:rsidRDefault="00D31C5B" w:rsidP="00D17B1F">
            <w:pPr>
              <w:ind w:rightChars="64" w:right="154"/>
              <w:jc w:val="right"/>
              <w:rPr>
                <w:rFonts w:eastAsia="標楷體"/>
                <w:color w:val="000000" w:themeColor="text1"/>
              </w:rPr>
            </w:pPr>
            <w:r w:rsidRPr="00BA2FF8">
              <w:rPr>
                <w:rFonts w:eastAsia="標楷體"/>
                <w:color w:val="000000" w:themeColor="text1"/>
              </w:rPr>
              <w:t>165,657</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Pr="00306BD0" w:rsidRDefault="00D31C5B" w:rsidP="00D17B1F">
            <w:pPr>
              <w:ind w:rightChars="64" w:right="154"/>
              <w:jc w:val="right"/>
              <w:rPr>
                <w:rFonts w:eastAsia="標楷體"/>
                <w:color w:val="000000" w:themeColor="text1"/>
              </w:rPr>
            </w:pPr>
            <w:r w:rsidRPr="00222B02">
              <w:rPr>
                <w:rFonts w:eastAsia="標楷體"/>
                <w:color w:val="000000" w:themeColor="text1"/>
              </w:rPr>
              <w:t>129,786</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其他負債</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683514">
              <w:t>425</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center"/>
              <w:rPr>
                <w:rFonts w:eastAsia="標楷體"/>
                <w:color w:val="000000" w:themeColor="text1"/>
              </w:rPr>
            </w:pPr>
            <w:r w:rsidRPr="00FB3C37">
              <w:rPr>
                <w:rFonts w:eastAsia="標楷體"/>
                <w:color w:val="000000" w:themeColor="text1"/>
              </w:rPr>
              <w:t>－</w:t>
            </w:r>
          </w:p>
        </w:tc>
        <w:tc>
          <w:tcPr>
            <w:tcW w:w="1665" w:type="dxa"/>
            <w:tcBorders>
              <w:top w:val="single" w:sz="6" w:space="0" w:color="auto"/>
              <w:left w:val="single" w:sz="6" w:space="0" w:color="auto"/>
              <w:bottom w:val="single" w:sz="6" w:space="0" w:color="auto"/>
              <w:right w:val="single" w:sz="6" w:space="0" w:color="auto"/>
            </w:tcBorders>
            <w:vAlign w:val="center"/>
          </w:tcPr>
          <w:p w:rsidR="00D31C5B" w:rsidRPr="00830B48" w:rsidRDefault="00D31C5B" w:rsidP="00D17B1F">
            <w:pPr>
              <w:ind w:rightChars="64" w:right="154"/>
              <w:jc w:val="right"/>
            </w:pPr>
            <w:r w:rsidRPr="001B4309">
              <w:t xml:space="preserve">6 </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Pr="00306BD0" w:rsidRDefault="00D31C5B" w:rsidP="00D17B1F">
            <w:pPr>
              <w:ind w:rightChars="64" w:right="154"/>
              <w:jc w:val="right"/>
              <w:rPr>
                <w:rFonts w:eastAsia="標楷體"/>
                <w:color w:val="000000" w:themeColor="text1"/>
              </w:rPr>
            </w:pPr>
            <w:r>
              <w:rPr>
                <w:rFonts w:eastAsia="標楷體" w:hint="eastAsia"/>
                <w:color w:val="000000" w:themeColor="text1"/>
              </w:rPr>
              <w:t>26</w:t>
            </w:r>
            <w:r>
              <w:rPr>
                <w:rFonts w:eastAsia="標楷體"/>
                <w:color w:val="000000" w:themeColor="text1"/>
              </w:rPr>
              <w:t>,</w:t>
            </w:r>
            <w:r>
              <w:rPr>
                <w:rFonts w:eastAsia="標楷體" w:hint="eastAsia"/>
                <w:color w:val="000000" w:themeColor="text1"/>
              </w:rPr>
              <w:t>875</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Pr="00306BD0" w:rsidRDefault="00D31C5B" w:rsidP="00D17B1F">
            <w:pPr>
              <w:ind w:rightChars="64" w:right="154"/>
              <w:jc w:val="right"/>
              <w:rPr>
                <w:rFonts w:eastAsia="標楷體"/>
                <w:color w:val="000000" w:themeColor="text1"/>
              </w:rPr>
            </w:pPr>
            <w:r>
              <w:rPr>
                <w:rFonts w:eastAsia="標楷體" w:hint="eastAsia"/>
                <w:color w:val="000000" w:themeColor="text1"/>
              </w:rPr>
              <w:t>22</w:t>
            </w:r>
            <w:r>
              <w:rPr>
                <w:rFonts w:eastAsia="標楷體"/>
                <w:color w:val="000000" w:themeColor="text1"/>
              </w:rPr>
              <w:t>,</w:t>
            </w:r>
            <w:r>
              <w:rPr>
                <w:rFonts w:eastAsia="標楷體" w:hint="eastAsia"/>
                <w:color w:val="000000" w:themeColor="text1"/>
              </w:rPr>
              <w:t>643</w:t>
            </w:r>
          </w:p>
        </w:tc>
      </w:tr>
      <w:tr w:rsidR="00D31C5B" w:rsidTr="00D17B1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負債</w:t>
            </w:r>
          </w:p>
          <w:p w:rsidR="00D31C5B" w:rsidRDefault="00D31C5B" w:rsidP="00D17B1F">
            <w:pPr>
              <w:jc w:val="distribute"/>
              <w:rPr>
                <w:rFonts w:eastAsia="標楷體"/>
              </w:rPr>
            </w:pPr>
            <w:r>
              <w:rPr>
                <w:rFonts w:eastAsia="標楷體" w:hAnsi="標楷體"/>
              </w:rPr>
              <w:t>總額</w:t>
            </w:r>
          </w:p>
        </w:tc>
        <w:tc>
          <w:tcPr>
            <w:tcW w:w="1077" w:type="dxa"/>
            <w:tcBorders>
              <w:top w:val="single" w:sz="6" w:space="0" w:color="auto"/>
              <w:left w:val="single" w:sz="6" w:space="0" w:color="auto"/>
              <w:bottom w:val="single" w:sz="6" w:space="0" w:color="auto"/>
              <w:right w:val="single" w:sz="6" w:space="0" w:color="auto"/>
            </w:tcBorders>
          </w:tcPr>
          <w:p w:rsidR="00D31C5B" w:rsidRDefault="00D31C5B" w:rsidP="00D17B1F">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100FFD">
              <w:t>426,031</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right"/>
              <w:rPr>
                <w:rFonts w:eastAsia="標楷體"/>
                <w:color w:val="000000" w:themeColor="text1"/>
              </w:rPr>
            </w:pPr>
            <w:r w:rsidRPr="001B4309">
              <w:t>700,578</w:t>
            </w:r>
          </w:p>
        </w:tc>
        <w:tc>
          <w:tcPr>
            <w:tcW w:w="1665"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1B4309">
              <w:t>1,376,892</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Pr="00306BD0" w:rsidRDefault="00D31C5B" w:rsidP="00D17B1F">
            <w:pPr>
              <w:ind w:rightChars="64" w:right="154"/>
              <w:jc w:val="right"/>
              <w:rPr>
                <w:rFonts w:eastAsia="標楷體"/>
                <w:color w:val="000000" w:themeColor="text1"/>
              </w:rPr>
            </w:pPr>
            <w:r w:rsidRPr="004B5CF2">
              <w:rPr>
                <w:rFonts w:eastAsia="標楷體"/>
                <w:color w:val="000000" w:themeColor="text1"/>
              </w:rPr>
              <w:t>1,652,861</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Pr="00306BD0" w:rsidRDefault="00D31C5B" w:rsidP="00D17B1F">
            <w:pPr>
              <w:ind w:rightChars="64" w:right="154"/>
              <w:jc w:val="right"/>
              <w:rPr>
                <w:rFonts w:eastAsia="標楷體"/>
                <w:color w:val="000000" w:themeColor="text1"/>
              </w:rPr>
            </w:pPr>
            <w:r w:rsidRPr="00222B02">
              <w:rPr>
                <w:rFonts w:eastAsia="標楷體"/>
                <w:color w:val="000000" w:themeColor="text1"/>
              </w:rPr>
              <w:t>1,531,746</w:t>
            </w:r>
          </w:p>
        </w:tc>
      </w:tr>
      <w:tr w:rsidR="00D31C5B" w:rsidTr="00D17B1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D31C5B" w:rsidRDefault="00D31C5B" w:rsidP="00D17B1F">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7944C8">
              <w:t>431,031</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right"/>
              <w:rPr>
                <w:rFonts w:eastAsia="標楷體"/>
                <w:color w:val="000000" w:themeColor="text1"/>
              </w:rPr>
            </w:pPr>
            <w:r w:rsidRPr="001B4309">
              <w:t>705,578</w:t>
            </w:r>
          </w:p>
        </w:tc>
        <w:tc>
          <w:tcPr>
            <w:tcW w:w="1665"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1B4309">
              <w:t>1,386,892</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Pr="00306BD0" w:rsidRDefault="00D31C5B" w:rsidP="00D17B1F">
            <w:pPr>
              <w:ind w:rightChars="64" w:right="154"/>
              <w:jc w:val="right"/>
              <w:rPr>
                <w:rFonts w:eastAsia="標楷體"/>
                <w:color w:val="000000" w:themeColor="text1"/>
              </w:rPr>
            </w:pPr>
            <w:r w:rsidRPr="004B5CF2">
              <w:rPr>
                <w:rFonts w:eastAsia="標楷體"/>
                <w:color w:val="000000" w:themeColor="text1"/>
              </w:rPr>
              <w:t>1,662,861</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Pr="00306BD0" w:rsidRDefault="00D31C5B" w:rsidP="00D17B1F">
            <w:pPr>
              <w:ind w:rightChars="64" w:right="154"/>
              <w:jc w:val="right"/>
              <w:rPr>
                <w:rFonts w:eastAsia="標楷體"/>
                <w:color w:val="000000" w:themeColor="text1"/>
              </w:rPr>
            </w:pPr>
            <w:r w:rsidRPr="00222B02">
              <w:rPr>
                <w:rFonts w:eastAsia="標楷體"/>
                <w:color w:val="000000" w:themeColor="text1"/>
              </w:rPr>
              <w:t>1,605,563</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股本</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8C0BCA">
              <w:t>100,000</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right"/>
              <w:rPr>
                <w:rFonts w:eastAsia="標楷體"/>
                <w:color w:val="000000" w:themeColor="text1"/>
              </w:rPr>
            </w:pPr>
            <w:r w:rsidRPr="001B4309">
              <w:t>100,000</w:t>
            </w:r>
          </w:p>
        </w:tc>
        <w:tc>
          <w:tcPr>
            <w:tcW w:w="1665"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1B4309">
              <w:t xml:space="preserve">210,000 </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Pr="00306BD0" w:rsidRDefault="00D31C5B" w:rsidP="00D17B1F">
            <w:pPr>
              <w:ind w:rightChars="64" w:right="154"/>
              <w:jc w:val="right"/>
              <w:rPr>
                <w:rFonts w:eastAsia="標楷體"/>
                <w:color w:val="000000" w:themeColor="text1"/>
              </w:rPr>
            </w:pPr>
            <w:r w:rsidRPr="004B5CF2">
              <w:rPr>
                <w:rFonts w:eastAsia="標楷體"/>
                <w:color w:val="000000" w:themeColor="text1"/>
              </w:rPr>
              <w:t>360,000</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Pr="00306BD0" w:rsidRDefault="00D31C5B" w:rsidP="00D17B1F">
            <w:pPr>
              <w:ind w:rightChars="64" w:right="154"/>
              <w:jc w:val="right"/>
              <w:rPr>
                <w:rFonts w:eastAsia="標楷體"/>
                <w:color w:val="000000" w:themeColor="text1"/>
              </w:rPr>
            </w:pPr>
            <w:r w:rsidRPr="00222B02">
              <w:rPr>
                <w:rFonts w:eastAsia="標楷體"/>
                <w:color w:val="000000" w:themeColor="text1"/>
              </w:rPr>
              <w:t>399,280</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資本公積</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jc w:val="center"/>
              <w:rPr>
                <w:rFonts w:eastAsia="標楷體"/>
                <w:color w:val="FF0000"/>
              </w:rPr>
            </w:pPr>
            <w:r w:rsidRPr="005F6DCB">
              <w:rPr>
                <w:rFonts w:eastAsia="標楷體"/>
                <w:color w:val="000000" w:themeColor="text1"/>
              </w:rPr>
              <w:t>－</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center"/>
              <w:rPr>
                <w:rFonts w:eastAsia="標楷體"/>
                <w:color w:val="000000" w:themeColor="text1"/>
              </w:rPr>
            </w:pPr>
            <w:r w:rsidRPr="00FB3C37">
              <w:rPr>
                <w:rFonts w:eastAsia="標楷體"/>
                <w:color w:val="000000" w:themeColor="text1"/>
              </w:rPr>
              <w:t>－</w:t>
            </w:r>
          </w:p>
        </w:tc>
        <w:tc>
          <w:tcPr>
            <w:tcW w:w="1665"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jc w:val="center"/>
              <w:rPr>
                <w:rFonts w:eastAsia="標楷體"/>
                <w:color w:val="FF0000"/>
              </w:rPr>
            </w:pPr>
            <w:r w:rsidRPr="00330C86">
              <w:rPr>
                <w:rFonts w:eastAsia="標楷體"/>
              </w:rPr>
              <w:t>－</w:t>
            </w:r>
            <w:r w:rsidRPr="001B4309">
              <w:t xml:space="preserve"> </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Pr="00306BD0" w:rsidRDefault="00D31C5B" w:rsidP="00D17B1F">
            <w:pPr>
              <w:ind w:rightChars="64" w:right="154"/>
              <w:jc w:val="center"/>
              <w:rPr>
                <w:rFonts w:eastAsia="標楷體"/>
                <w:color w:val="000000" w:themeColor="text1"/>
              </w:rPr>
            </w:pPr>
            <w:r w:rsidRPr="00306BD0">
              <w:rPr>
                <w:rFonts w:eastAsia="標楷體" w:hint="eastAsia"/>
                <w:color w:val="000000" w:themeColor="text1"/>
              </w:rPr>
              <w:t>－</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Pr="00306BD0" w:rsidRDefault="00D31C5B" w:rsidP="00D17B1F">
            <w:pPr>
              <w:ind w:rightChars="64" w:right="154"/>
              <w:jc w:val="right"/>
              <w:rPr>
                <w:rFonts w:eastAsia="標楷體"/>
                <w:color w:val="000000" w:themeColor="text1"/>
              </w:rPr>
            </w:pPr>
            <w:r w:rsidRPr="00222B02">
              <w:rPr>
                <w:rFonts w:eastAsia="標楷體"/>
                <w:color w:val="000000" w:themeColor="text1"/>
              </w:rPr>
              <w:t>70,707</w:t>
            </w:r>
          </w:p>
        </w:tc>
      </w:tr>
      <w:tr w:rsidR="00D31C5B" w:rsidTr="00D17B1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保留</w:t>
            </w:r>
          </w:p>
          <w:p w:rsidR="00D31C5B" w:rsidRDefault="00D31C5B" w:rsidP="00D17B1F">
            <w:pPr>
              <w:jc w:val="distribute"/>
              <w:rPr>
                <w:rFonts w:eastAsia="標楷體"/>
              </w:rPr>
            </w:pPr>
            <w:r>
              <w:rPr>
                <w:rFonts w:eastAsia="標楷體" w:hAnsi="標楷體"/>
              </w:rPr>
              <w:t>盈餘</w:t>
            </w:r>
          </w:p>
        </w:tc>
        <w:tc>
          <w:tcPr>
            <w:tcW w:w="1077" w:type="dxa"/>
            <w:tcBorders>
              <w:top w:val="single" w:sz="6" w:space="0" w:color="auto"/>
              <w:left w:val="single" w:sz="6" w:space="0" w:color="auto"/>
              <w:bottom w:val="single" w:sz="6" w:space="0" w:color="auto"/>
              <w:right w:val="single" w:sz="6" w:space="0" w:color="auto"/>
            </w:tcBorders>
          </w:tcPr>
          <w:p w:rsidR="00D31C5B" w:rsidRDefault="00D31C5B" w:rsidP="00D17B1F">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FC482E">
              <w:t>43,342</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right"/>
              <w:rPr>
                <w:rFonts w:eastAsia="標楷體"/>
                <w:color w:val="000000" w:themeColor="text1"/>
              </w:rPr>
            </w:pPr>
            <w:r w:rsidRPr="001B4309">
              <w:t>59,018</w:t>
            </w:r>
          </w:p>
        </w:tc>
        <w:tc>
          <w:tcPr>
            <w:tcW w:w="1665"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1B4309">
              <w:t>181,223</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Pr="00306BD0" w:rsidRDefault="00D31C5B" w:rsidP="00D17B1F">
            <w:pPr>
              <w:ind w:rightChars="64" w:right="154"/>
              <w:jc w:val="right"/>
              <w:rPr>
                <w:rFonts w:eastAsia="標楷體"/>
                <w:color w:val="000000" w:themeColor="text1"/>
              </w:rPr>
            </w:pPr>
            <w:r w:rsidRPr="004B5CF2">
              <w:rPr>
                <w:rFonts w:eastAsia="標楷體"/>
                <w:color w:val="000000" w:themeColor="text1"/>
              </w:rPr>
              <w:t>464,359</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Pr="00306BD0" w:rsidRDefault="00D31C5B" w:rsidP="00D17B1F">
            <w:pPr>
              <w:ind w:rightChars="64" w:right="154"/>
              <w:jc w:val="right"/>
              <w:rPr>
                <w:rFonts w:eastAsia="標楷體"/>
                <w:color w:val="000000" w:themeColor="text1"/>
              </w:rPr>
            </w:pPr>
            <w:r w:rsidRPr="00222B02">
              <w:rPr>
                <w:rFonts w:eastAsia="標楷體"/>
                <w:color w:val="000000" w:themeColor="text1"/>
              </w:rPr>
              <w:t>717,616</w:t>
            </w:r>
          </w:p>
        </w:tc>
      </w:tr>
      <w:tr w:rsidR="00D31C5B" w:rsidTr="00D17B1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D31C5B" w:rsidRDefault="00D31C5B" w:rsidP="00D17B1F">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FC482E">
              <w:t>38,342</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right"/>
              <w:rPr>
                <w:rFonts w:eastAsia="標楷體"/>
                <w:color w:val="000000" w:themeColor="text1"/>
              </w:rPr>
            </w:pPr>
            <w:r w:rsidRPr="001B4309">
              <w:t>54,018</w:t>
            </w:r>
          </w:p>
        </w:tc>
        <w:tc>
          <w:tcPr>
            <w:tcW w:w="1665"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1B4309">
              <w:t>171,223</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Pr="00306BD0" w:rsidRDefault="00D31C5B" w:rsidP="00D17B1F">
            <w:pPr>
              <w:ind w:rightChars="64" w:right="154"/>
              <w:jc w:val="right"/>
              <w:rPr>
                <w:rFonts w:eastAsia="標楷體"/>
                <w:color w:val="000000" w:themeColor="text1"/>
              </w:rPr>
            </w:pPr>
            <w:r w:rsidRPr="004B5CF2">
              <w:rPr>
                <w:rFonts w:eastAsia="標楷體"/>
                <w:color w:val="000000" w:themeColor="text1"/>
              </w:rPr>
              <w:t>454,359</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Pr="00306BD0" w:rsidRDefault="00D31C5B" w:rsidP="00D17B1F">
            <w:pPr>
              <w:ind w:rightChars="64" w:right="154"/>
              <w:jc w:val="right"/>
              <w:rPr>
                <w:rFonts w:eastAsia="標楷體"/>
                <w:color w:val="000000" w:themeColor="text1"/>
              </w:rPr>
            </w:pPr>
            <w:r w:rsidRPr="00222B02">
              <w:rPr>
                <w:rFonts w:eastAsia="標楷體"/>
                <w:color w:val="000000" w:themeColor="text1"/>
              </w:rPr>
              <w:t>643,799</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長期股權投資</w:t>
            </w:r>
          </w:p>
          <w:p w:rsidR="00D31C5B" w:rsidRDefault="00D31C5B" w:rsidP="00D17B1F">
            <w:pPr>
              <w:jc w:val="distribute"/>
              <w:rPr>
                <w:rFonts w:eastAsia="標楷體"/>
              </w:rPr>
            </w:pPr>
            <w:r>
              <w:rPr>
                <w:rFonts w:eastAsia="標楷體" w:hAnsi="標楷體"/>
              </w:rPr>
              <w:t>未實現跌價損失</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5F6DCB" w:rsidRDefault="00D31C5B" w:rsidP="00D17B1F">
            <w:pPr>
              <w:jc w:val="center"/>
              <w:rPr>
                <w:rFonts w:eastAsia="標楷體"/>
                <w:color w:val="000000" w:themeColor="text1"/>
              </w:rPr>
            </w:pPr>
            <w:r w:rsidRPr="005F6DCB">
              <w:rPr>
                <w:rFonts w:eastAsia="標楷體" w:hint="eastAsia"/>
                <w:color w:val="000000" w:themeColor="text1"/>
              </w:rPr>
              <w:t>－</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center"/>
              <w:rPr>
                <w:rFonts w:eastAsia="標楷體"/>
                <w:color w:val="000000" w:themeColor="text1"/>
              </w:rPr>
            </w:pPr>
            <w:r w:rsidRPr="00FB3C37">
              <w:rPr>
                <w:rFonts w:eastAsia="標楷體" w:hint="eastAsia"/>
                <w:color w:val="000000" w:themeColor="text1"/>
              </w:rPr>
              <w:t>－</w:t>
            </w:r>
          </w:p>
        </w:tc>
        <w:tc>
          <w:tcPr>
            <w:tcW w:w="1665"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jc w:val="center"/>
              <w:rPr>
                <w:rFonts w:eastAsia="標楷體"/>
                <w:color w:val="FF0000"/>
              </w:rPr>
            </w:pPr>
            <w:r w:rsidRPr="00FB3C37">
              <w:rPr>
                <w:rFonts w:eastAsia="標楷體" w:hint="eastAsia"/>
                <w:color w:val="000000" w:themeColor="text1"/>
              </w:rPr>
              <w:t>－</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Pr="00306BD0" w:rsidRDefault="00D31C5B" w:rsidP="00D17B1F">
            <w:pPr>
              <w:ind w:rightChars="64" w:right="154"/>
              <w:jc w:val="center"/>
              <w:rPr>
                <w:rFonts w:eastAsia="標楷體"/>
                <w:color w:val="000000" w:themeColor="text1"/>
              </w:rPr>
            </w:pPr>
            <w:r w:rsidRPr="00306BD0">
              <w:rPr>
                <w:rFonts w:eastAsia="標楷體" w:hint="eastAsia"/>
                <w:color w:val="000000" w:themeColor="text1"/>
              </w:rPr>
              <w:t>－</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Pr="00306BD0" w:rsidRDefault="00D31C5B" w:rsidP="00D17B1F">
            <w:pPr>
              <w:ind w:rightChars="64" w:right="154"/>
              <w:jc w:val="center"/>
              <w:rPr>
                <w:rFonts w:eastAsia="標楷體"/>
                <w:color w:val="000000" w:themeColor="text1"/>
              </w:rPr>
            </w:pPr>
            <w:r w:rsidRPr="00306BD0">
              <w:rPr>
                <w:rFonts w:eastAsia="標楷體" w:hint="eastAsia"/>
                <w:color w:val="000000" w:themeColor="text1"/>
              </w:rPr>
              <w:t>－</w:t>
            </w:r>
          </w:p>
        </w:tc>
      </w:tr>
      <w:tr w:rsidR="00D31C5B" w:rsidTr="00D17B1F">
        <w:tc>
          <w:tcPr>
            <w:tcW w:w="2098" w:type="dxa"/>
            <w:gridSpan w:val="2"/>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累積換算調整數</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5F6DCB" w:rsidRDefault="00D31C5B" w:rsidP="00D17B1F">
            <w:pPr>
              <w:jc w:val="center"/>
              <w:rPr>
                <w:rFonts w:eastAsia="標楷體"/>
                <w:color w:val="000000" w:themeColor="text1"/>
              </w:rPr>
            </w:pPr>
            <w:r w:rsidRPr="005F6DCB">
              <w:rPr>
                <w:rFonts w:eastAsia="標楷體" w:hint="eastAsia"/>
                <w:color w:val="000000" w:themeColor="text1"/>
              </w:rPr>
              <w:t>－</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center"/>
              <w:rPr>
                <w:rFonts w:eastAsia="標楷體"/>
                <w:color w:val="000000" w:themeColor="text1"/>
              </w:rPr>
            </w:pPr>
            <w:r w:rsidRPr="00FB3C37">
              <w:rPr>
                <w:rFonts w:eastAsia="標楷體" w:hint="eastAsia"/>
                <w:color w:val="000000" w:themeColor="text1"/>
              </w:rPr>
              <w:t>－</w:t>
            </w:r>
          </w:p>
        </w:tc>
        <w:tc>
          <w:tcPr>
            <w:tcW w:w="1665"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right"/>
              <w:rPr>
                <w:rFonts w:eastAsia="標楷體"/>
                <w:color w:val="000000" w:themeColor="text1"/>
              </w:rPr>
            </w:pPr>
            <w:r w:rsidRPr="00FB3C37">
              <w:rPr>
                <w:rFonts w:eastAsia="標楷體"/>
                <w:color w:val="000000" w:themeColor="text1"/>
              </w:rPr>
              <w:t>6,364</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Pr="00306BD0" w:rsidRDefault="00D31C5B" w:rsidP="00D17B1F">
            <w:pPr>
              <w:ind w:rightChars="64" w:right="154"/>
              <w:jc w:val="right"/>
              <w:rPr>
                <w:rFonts w:eastAsia="標楷體"/>
                <w:color w:val="000000" w:themeColor="text1"/>
              </w:rPr>
            </w:pPr>
            <w:r w:rsidRPr="004B5CF2">
              <w:rPr>
                <w:rFonts w:eastAsia="標楷體"/>
                <w:color w:val="000000" w:themeColor="text1"/>
              </w:rPr>
              <w:t>18,606</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Pr="00306BD0" w:rsidRDefault="00D31C5B" w:rsidP="00D17B1F">
            <w:pPr>
              <w:ind w:rightChars="64" w:right="154"/>
              <w:jc w:val="right"/>
              <w:rPr>
                <w:rFonts w:eastAsia="標楷體"/>
                <w:color w:val="000000" w:themeColor="text1"/>
              </w:rPr>
            </w:pPr>
            <w:r w:rsidRPr="00222B02">
              <w:rPr>
                <w:rFonts w:eastAsia="標楷體"/>
                <w:color w:val="000000" w:themeColor="text1"/>
              </w:rPr>
              <w:t>5,517</w:t>
            </w:r>
          </w:p>
        </w:tc>
      </w:tr>
      <w:tr w:rsidR="00D31C5B" w:rsidTr="00D17B1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D31C5B" w:rsidRDefault="00D31C5B" w:rsidP="00D17B1F">
            <w:pPr>
              <w:jc w:val="distribute"/>
              <w:rPr>
                <w:rFonts w:eastAsia="標楷體"/>
              </w:rPr>
            </w:pPr>
            <w:r>
              <w:rPr>
                <w:rFonts w:eastAsia="標楷體" w:hAnsi="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D31C5B" w:rsidRDefault="00D31C5B" w:rsidP="00D17B1F">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2C03F1">
              <w:t>143,342</w:t>
            </w:r>
          </w:p>
        </w:tc>
        <w:tc>
          <w:tcPr>
            <w:tcW w:w="1736" w:type="dxa"/>
            <w:tcBorders>
              <w:top w:val="single" w:sz="6" w:space="0" w:color="auto"/>
              <w:left w:val="single" w:sz="6" w:space="0" w:color="auto"/>
              <w:bottom w:val="single" w:sz="6"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1B4309">
              <w:t>188,454</w:t>
            </w:r>
          </w:p>
        </w:tc>
        <w:tc>
          <w:tcPr>
            <w:tcW w:w="1665" w:type="dxa"/>
            <w:tcBorders>
              <w:top w:val="single" w:sz="6" w:space="0" w:color="auto"/>
              <w:left w:val="single" w:sz="6" w:space="0" w:color="auto"/>
              <w:bottom w:val="single" w:sz="6" w:space="0" w:color="auto"/>
              <w:right w:val="single" w:sz="6" w:space="0" w:color="auto"/>
            </w:tcBorders>
            <w:vAlign w:val="center"/>
          </w:tcPr>
          <w:p w:rsidR="00D31C5B" w:rsidRPr="00FB3C37" w:rsidRDefault="00D31C5B" w:rsidP="00D17B1F">
            <w:pPr>
              <w:ind w:rightChars="64" w:right="154"/>
              <w:jc w:val="right"/>
              <w:rPr>
                <w:rFonts w:eastAsia="標楷體"/>
                <w:color w:val="000000" w:themeColor="text1"/>
              </w:rPr>
            </w:pPr>
            <w:r w:rsidRPr="00FB3C37">
              <w:rPr>
                <w:rFonts w:eastAsia="標楷體"/>
                <w:color w:val="000000" w:themeColor="text1"/>
              </w:rPr>
              <w:t>407,379</w:t>
            </w:r>
          </w:p>
        </w:tc>
        <w:tc>
          <w:tcPr>
            <w:tcW w:w="1610" w:type="dxa"/>
            <w:tcBorders>
              <w:top w:val="single" w:sz="6" w:space="0" w:color="auto"/>
              <w:left w:val="single" w:sz="6" w:space="0" w:color="auto"/>
              <w:bottom w:val="single" w:sz="6" w:space="0" w:color="auto"/>
              <w:right w:val="single" w:sz="6" w:space="0" w:color="auto"/>
            </w:tcBorders>
            <w:vAlign w:val="center"/>
          </w:tcPr>
          <w:p w:rsidR="00D31C5B" w:rsidRPr="00306BD0" w:rsidRDefault="00D31C5B" w:rsidP="00D17B1F">
            <w:pPr>
              <w:ind w:rightChars="64" w:right="154"/>
              <w:jc w:val="right"/>
              <w:rPr>
                <w:rFonts w:eastAsia="標楷體"/>
                <w:color w:val="000000" w:themeColor="text1"/>
              </w:rPr>
            </w:pPr>
            <w:r w:rsidRPr="004B5CF2">
              <w:rPr>
                <w:rFonts w:eastAsia="標楷體"/>
                <w:color w:val="000000" w:themeColor="text1"/>
              </w:rPr>
              <w:t>856,074</w:t>
            </w:r>
          </w:p>
        </w:tc>
        <w:tc>
          <w:tcPr>
            <w:tcW w:w="1691" w:type="dxa"/>
            <w:tcBorders>
              <w:top w:val="single" w:sz="6" w:space="0" w:color="auto"/>
              <w:left w:val="single" w:sz="4" w:space="0" w:color="auto"/>
              <w:bottom w:val="single" w:sz="6" w:space="0" w:color="auto"/>
              <w:right w:val="single" w:sz="12" w:space="0" w:color="auto"/>
            </w:tcBorders>
            <w:vAlign w:val="center"/>
          </w:tcPr>
          <w:p w:rsidR="00D31C5B" w:rsidRPr="00306BD0" w:rsidRDefault="00D31C5B" w:rsidP="00D17B1F">
            <w:pPr>
              <w:ind w:rightChars="64" w:right="154"/>
              <w:jc w:val="right"/>
              <w:rPr>
                <w:rFonts w:eastAsia="標楷體"/>
                <w:color w:val="000000" w:themeColor="text1"/>
              </w:rPr>
            </w:pPr>
            <w:r w:rsidRPr="00222B02">
              <w:rPr>
                <w:rFonts w:eastAsia="標楷體"/>
                <w:color w:val="000000" w:themeColor="text1"/>
              </w:rPr>
              <w:t>1,206,188</w:t>
            </w:r>
          </w:p>
        </w:tc>
      </w:tr>
      <w:tr w:rsidR="00D31C5B" w:rsidTr="00D17B1F">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D31C5B" w:rsidRDefault="00D31C5B" w:rsidP="00D17B1F">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D31C5B" w:rsidRDefault="00D31C5B" w:rsidP="00D17B1F">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Borders>
              <w:top w:val="single" w:sz="6" w:space="0" w:color="auto"/>
              <w:left w:val="single" w:sz="6" w:space="0" w:color="auto"/>
              <w:bottom w:val="single" w:sz="12"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E4086E">
              <w:t>138,342</w:t>
            </w:r>
          </w:p>
        </w:tc>
        <w:tc>
          <w:tcPr>
            <w:tcW w:w="1736" w:type="dxa"/>
            <w:tcBorders>
              <w:top w:val="single" w:sz="6" w:space="0" w:color="auto"/>
              <w:left w:val="single" w:sz="6" w:space="0" w:color="auto"/>
              <w:bottom w:val="single" w:sz="12" w:space="0" w:color="auto"/>
              <w:right w:val="single" w:sz="6" w:space="0" w:color="auto"/>
            </w:tcBorders>
            <w:vAlign w:val="center"/>
          </w:tcPr>
          <w:p w:rsidR="00D31C5B" w:rsidRPr="003D0144" w:rsidRDefault="00D31C5B" w:rsidP="00D17B1F">
            <w:pPr>
              <w:ind w:rightChars="64" w:right="154"/>
              <w:jc w:val="right"/>
              <w:rPr>
                <w:rFonts w:eastAsia="標楷體"/>
                <w:color w:val="FF0000"/>
              </w:rPr>
            </w:pPr>
            <w:r w:rsidRPr="0044370E">
              <w:t>183,454</w:t>
            </w:r>
          </w:p>
        </w:tc>
        <w:tc>
          <w:tcPr>
            <w:tcW w:w="1665" w:type="dxa"/>
            <w:tcBorders>
              <w:top w:val="single" w:sz="6" w:space="0" w:color="auto"/>
              <w:left w:val="single" w:sz="6" w:space="0" w:color="auto"/>
              <w:bottom w:val="single" w:sz="12" w:space="0" w:color="auto"/>
              <w:right w:val="single" w:sz="6" w:space="0" w:color="auto"/>
            </w:tcBorders>
            <w:vAlign w:val="center"/>
          </w:tcPr>
          <w:p w:rsidR="00D31C5B" w:rsidRPr="00FB3C37" w:rsidRDefault="00D31C5B" w:rsidP="00D17B1F">
            <w:pPr>
              <w:ind w:rightChars="64" w:right="154"/>
              <w:jc w:val="right"/>
              <w:rPr>
                <w:rFonts w:eastAsia="標楷體"/>
                <w:color w:val="000000" w:themeColor="text1"/>
              </w:rPr>
            </w:pPr>
            <w:r w:rsidRPr="00FB3C37">
              <w:rPr>
                <w:rFonts w:eastAsia="標楷體"/>
                <w:color w:val="000000" w:themeColor="text1"/>
              </w:rPr>
              <w:t>397,379</w:t>
            </w:r>
          </w:p>
        </w:tc>
        <w:tc>
          <w:tcPr>
            <w:tcW w:w="1610" w:type="dxa"/>
            <w:tcBorders>
              <w:top w:val="single" w:sz="6" w:space="0" w:color="auto"/>
              <w:left w:val="single" w:sz="6" w:space="0" w:color="auto"/>
              <w:bottom w:val="single" w:sz="12" w:space="0" w:color="auto"/>
              <w:right w:val="single" w:sz="6" w:space="0" w:color="auto"/>
            </w:tcBorders>
            <w:vAlign w:val="center"/>
          </w:tcPr>
          <w:p w:rsidR="00D31C5B" w:rsidRPr="00306BD0" w:rsidRDefault="00D31C5B" w:rsidP="00D17B1F">
            <w:pPr>
              <w:ind w:rightChars="64" w:right="154"/>
              <w:jc w:val="right"/>
              <w:rPr>
                <w:rFonts w:eastAsia="標楷體"/>
                <w:color w:val="000000" w:themeColor="text1"/>
              </w:rPr>
            </w:pPr>
            <w:r w:rsidRPr="004B5CF2">
              <w:rPr>
                <w:rFonts w:eastAsia="標楷體"/>
                <w:color w:val="000000" w:themeColor="text1"/>
              </w:rPr>
              <w:t>846,074</w:t>
            </w:r>
          </w:p>
        </w:tc>
        <w:tc>
          <w:tcPr>
            <w:tcW w:w="1691" w:type="dxa"/>
            <w:tcBorders>
              <w:top w:val="single" w:sz="6" w:space="0" w:color="auto"/>
              <w:left w:val="single" w:sz="4" w:space="0" w:color="auto"/>
              <w:bottom w:val="single" w:sz="12" w:space="0" w:color="auto"/>
              <w:right w:val="single" w:sz="12" w:space="0" w:color="auto"/>
            </w:tcBorders>
            <w:vAlign w:val="center"/>
          </w:tcPr>
          <w:p w:rsidR="00D31C5B" w:rsidRPr="00306BD0" w:rsidRDefault="00D31C5B" w:rsidP="00D17B1F">
            <w:pPr>
              <w:ind w:rightChars="64" w:right="154"/>
              <w:jc w:val="right"/>
              <w:rPr>
                <w:rFonts w:eastAsia="標楷體"/>
                <w:color w:val="000000" w:themeColor="text1"/>
              </w:rPr>
            </w:pPr>
            <w:r w:rsidRPr="00222B02">
              <w:rPr>
                <w:rFonts w:eastAsia="標楷體"/>
                <w:color w:val="000000" w:themeColor="text1"/>
              </w:rPr>
              <w:t>1,132,371</w:t>
            </w:r>
          </w:p>
        </w:tc>
      </w:tr>
    </w:tbl>
    <w:p w:rsidR="00D31C5B" w:rsidRPr="00580C6D" w:rsidRDefault="00D31C5B" w:rsidP="00D31C5B">
      <w:pPr>
        <w:spacing w:line="240" w:lineRule="exact"/>
        <w:ind w:left="392" w:rightChars="-341" w:right="-818" w:hangingChars="196" w:hanging="392"/>
        <w:jc w:val="both"/>
        <w:rPr>
          <w:rFonts w:eastAsia="標楷體"/>
          <w:sz w:val="20"/>
        </w:rPr>
      </w:pPr>
      <w:proofErr w:type="gramStart"/>
      <w:r w:rsidRPr="008C4027">
        <w:rPr>
          <w:rFonts w:eastAsia="標楷體" w:hAnsi="新細明體" w:hint="eastAsia"/>
          <w:sz w:val="20"/>
        </w:rPr>
        <w:t>註</w:t>
      </w:r>
      <w:proofErr w:type="gramEnd"/>
      <w:r w:rsidRPr="008C4027">
        <w:rPr>
          <w:rFonts w:eastAsia="標楷體" w:hAnsi="新細明體" w:hint="eastAsia"/>
          <w:sz w:val="20"/>
        </w:rPr>
        <w:t>：</w:t>
      </w:r>
      <w:r w:rsidRPr="008C4027">
        <w:rPr>
          <w:rFonts w:eastAsia="標楷體" w:hint="eastAsia"/>
          <w:sz w:val="20"/>
        </w:rPr>
        <w:t>103</w:t>
      </w:r>
      <w:r w:rsidRPr="008C4027">
        <w:rPr>
          <w:rFonts w:eastAsia="標楷體" w:hAnsi="新細明體" w:hint="eastAsia"/>
          <w:sz w:val="20"/>
        </w:rPr>
        <w:t>及</w:t>
      </w:r>
      <w:proofErr w:type="gramStart"/>
      <w:r w:rsidRPr="008C4027">
        <w:rPr>
          <w:rFonts w:eastAsia="標楷體" w:hint="eastAsia"/>
          <w:sz w:val="20"/>
        </w:rPr>
        <w:t>104</w:t>
      </w:r>
      <w:proofErr w:type="gramEnd"/>
      <w:r w:rsidRPr="008C4027">
        <w:rPr>
          <w:rFonts w:eastAsia="標楷體" w:hAnsi="新細明體" w:hint="eastAsia"/>
          <w:sz w:val="20"/>
        </w:rPr>
        <w:t>年度為經會計師查核簽證</w:t>
      </w:r>
      <w:r w:rsidRPr="008C4027">
        <w:rPr>
          <w:rFonts w:eastAsia="標楷體" w:hint="eastAsia"/>
          <w:sz w:val="20"/>
        </w:rPr>
        <w:t>採用</w:t>
      </w:r>
      <w:r w:rsidRPr="00E44325">
        <w:rPr>
          <w:rFonts w:eastAsia="標楷體" w:hint="eastAsia"/>
          <w:color w:val="000000" w:themeColor="text1"/>
          <w:sz w:val="20"/>
        </w:rPr>
        <w:t>國際財務報導準則編製之合併報表；</w:t>
      </w:r>
      <w:r w:rsidRPr="00E44325">
        <w:rPr>
          <w:rFonts w:eastAsia="標楷體" w:hAnsi="新細明體" w:hint="eastAsia"/>
          <w:color w:val="000000" w:themeColor="text1"/>
          <w:sz w:val="20"/>
        </w:rPr>
        <w:t>10</w:t>
      </w:r>
      <w:r w:rsidR="00260DAB">
        <w:rPr>
          <w:rFonts w:eastAsia="標楷體" w:hAnsi="新細明體" w:hint="eastAsia"/>
          <w:color w:val="000000" w:themeColor="text1"/>
          <w:sz w:val="20"/>
        </w:rPr>
        <w:t>1</w:t>
      </w:r>
      <w:r>
        <w:rPr>
          <w:rFonts w:eastAsia="標楷體" w:hAnsi="新細明體" w:hint="eastAsia"/>
          <w:sz w:val="20"/>
        </w:rPr>
        <w:t>及</w:t>
      </w:r>
      <w:proofErr w:type="gramStart"/>
      <w:r>
        <w:rPr>
          <w:rFonts w:eastAsia="標楷體" w:hAnsi="新細明體" w:hint="eastAsia"/>
          <w:sz w:val="20"/>
        </w:rPr>
        <w:t>10</w:t>
      </w:r>
      <w:r w:rsidR="00260DAB">
        <w:rPr>
          <w:rFonts w:eastAsia="標楷體" w:hAnsi="新細明體" w:hint="eastAsia"/>
          <w:sz w:val="20"/>
        </w:rPr>
        <w:t>2</w:t>
      </w:r>
      <w:proofErr w:type="gramEnd"/>
      <w:r w:rsidRPr="00E44325">
        <w:rPr>
          <w:rFonts w:eastAsia="標楷體" w:hAnsi="新細明體" w:hint="eastAsia"/>
          <w:color w:val="000000" w:themeColor="text1"/>
          <w:sz w:val="20"/>
        </w:rPr>
        <w:t>年度為經會計師查核簽證採用</w:t>
      </w:r>
      <w:r w:rsidRPr="00E44325">
        <w:rPr>
          <w:rFonts w:eastAsia="標楷體" w:hAnsi="新細明體"/>
          <w:color w:val="000000" w:themeColor="text1"/>
          <w:sz w:val="20"/>
        </w:rPr>
        <w:t>我國財務會計準則</w:t>
      </w:r>
      <w:r w:rsidRPr="00E44325">
        <w:rPr>
          <w:rFonts w:eastAsia="標楷體" w:hAnsi="新細明體" w:hint="eastAsia"/>
          <w:color w:val="000000" w:themeColor="text1"/>
          <w:sz w:val="20"/>
        </w:rPr>
        <w:t>編製之合併報表；</w:t>
      </w:r>
      <w:proofErr w:type="gramStart"/>
      <w:r w:rsidRPr="00E44325">
        <w:rPr>
          <w:rFonts w:eastAsia="標楷體" w:hAnsi="新細明體" w:hint="eastAsia"/>
          <w:color w:val="000000" w:themeColor="text1"/>
          <w:sz w:val="20"/>
        </w:rPr>
        <w:t>100</w:t>
      </w:r>
      <w:proofErr w:type="gramEnd"/>
      <w:r w:rsidRPr="00E44325">
        <w:rPr>
          <w:rFonts w:eastAsia="標楷體" w:hAnsi="新細明體" w:hint="eastAsia"/>
          <w:color w:val="000000" w:themeColor="text1"/>
          <w:sz w:val="20"/>
        </w:rPr>
        <w:t>年度尚</w:t>
      </w:r>
      <w:proofErr w:type="gramStart"/>
      <w:r w:rsidRPr="00E44325">
        <w:rPr>
          <w:rFonts w:eastAsia="標楷體" w:hAnsi="新細明體" w:hint="eastAsia"/>
          <w:color w:val="000000" w:themeColor="text1"/>
          <w:sz w:val="20"/>
        </w:rPr>
        <w:t>不需編製</w:t>
      </w:r>
      <w:proofErr w:type="gramEnd"/>
      <w:r w:rsidRPr="00E44325">
        <w:rPr>
          <w:rFonts w:eastAsia="標楷體" w:hAnsi="新細明體" w:hint="eastAsia"/>
          <w:color w:val="000000" w:themeColor="text1"/>
          <w:sz w:val="20"/>
        </w:rPr>
        <w:t>合併報表</w:t>
      </w:r>
      <w:r>
        <w:rPr>
          <w:rFonts w:eastAsia="標楷體" w:hAnsi="新細明體" w:hint="eastAsia"/>
          <w:color w:val="000000" w:themeColor="text1"/>
          <w:sz w:val="20"/>
        </w:rPr>
        <w:t>，故以</w:t>
      </w:r>
      <w:r w:rsidRPr="00E44325">
        <w:rPr>
          <w:rFonts w:eastAsia="標楷體" w:hAnsi="新細明體" w:hint="eastAsia"/>
          <w:color w:val="000000" w:themeColor="text1"/>
          <w:sz w:val="20"/>
        </w:rPr>
        <w:t>經會計師查核簽證採用</w:t>
      </w:r>
      <w:r w:rsidRPr="00E44325">
        <w:rPr>
          <w:rFonts w:eastAsia="標楷體" w:hAnsi="新細明體"/>
          <w:color w:val="000000" w:themeColor="text1"/>
          <w:sz w:val="20"/>
        </w:rPr>
        <w:t>我國財務會計準則</w:t>
      </w:r>
      <w:r w:rsidRPr="00E44325">
        <w:rPr>
          <w:rFonts w:eastAsia="標楷體" w:hAnsi="新細明體" w:hint="eastAsia"/>
          <w:color w:val="000000" w:themeColor="text1"/>
          <w:sz w:val="20"/>
        </w:rPr>
        <w:t>編製之</w:t>
      </w:r>
      <w:r>
        <w:rPr>
          <w:rFonts w:eastAsia="標楷體" w:hAnsi="新細明體" w:hint="eastAsia"/>
          <w:color w:val="000000" w:themeColor="text1"/>
          <w:sz w:val="20"/>
        </w:rPr>
        <w:t>個體</w:t>
      </w:r>
      <w:r w:rsidRPr="00E44325">
        <w:rPr>
          <w:rFonts w:eastAsia="標楷體" w:hAnsi="新細明體" w:hint="eastAsia"/>
          <w:color w:val="000000" w:themeColor="text1"/>
          <w:sz w:val="20"/>
        </w:rPr>
        <w:t>報表</w:t>
      </w:r>
      <w:r>
        <w:rPr>
          <w:rFonts w:eastAsia="標楷體" w:hAnsi="新細明體" w:hint="eastAsia"/>
          <w:color w:val="000000" w:themeColor="text1"/>
          <w:sz w:val="20"/>
        </w:rPr>
        <w:t>列示</w:t>
      </w:r>
      <w:r w:rsidRPr="00E44325">
        <w:rPr>
          <w:rFonts w:eastAsia="標楷體" w:hint="eastAsia"/>
          <w:color w:val="000000" w:themeColor="text1"/>
          <w:sz w:val="20"/>
        </w:rPr>
        <w:t>。</w:t>
      </w:r>
      <w:r>
        <w:rPr>
          <w:rFonts w:eastAsia="標楷體" w:hint="eastAsia"/>
          <w:color w:val="000000" w:themeColor="text1"/>
          <w:sz w:val="20"/>
        </w:rPr>
        <w:t xml:space="preserve">                                                                </w:t>
      </w:r>
      <w:r>
        <w:rPr>
          <w:rFonts w:ascii="新細明體" w:hAnsi="新細明體" w:hint="eastAsia"/>
          <w:noProof/>
        </w:rPr>
        <w:drawing>
          <wp:inline distT="0" distB="0" distL="0" distR="0" wp14:anchorId="65B08301" wp14:editId="3F9EBCAB">
            <wp:extent cx="419100" cy="150183"/>
            <wp:effectExtent l="0" t="0" r="0" b="0"/>
            <wp:docPr id="4" name="圖片 4"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op"/>
                    <pic:cNvPicPr>
                      <a:picLocks noChangeAspect="1" noChangeArrowheads="1"/>
                    </pic:cNvPicPr>
                  </pic:nvPicPr>
                  <pic:blipFill>
                    <a:blip r:embed="rId12" cstate="print"/>
                    <a:srcRect/>
                    <a:stretch>
                      <a:fillRect/>
                    </a:stretch>
                  </pic:blipFill>
                  <pic:spPr bwMode="auto">
                    <a:xfrm>
                      <a:off x="0" y="0"/>
                      <a:ext cx="414655" cy="148590"/>
                    </a:xfrm>
                    <a:prstGeom prst="rect">
                      <a:avLst/>
                    </a:prstGeom>
                    <a:noFill/>
                    <a:ln w="9525">
                      <a:noFill/>
                      <a:miter lim="800000"/>
                      <a:headEnd/>
                      <a:tailEnd/>
                    </a:ln>
                  </pic:spPr>
                </pic:pic>
              </a:graphicData>
            </a:graphic>
          </wp:inline>
        </w:drawing>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D31C5B" w:rsidTr="00D17B1F">
        <w:trPr>
          <w:cantSplit/>
          <w:trHeight w:val="707"/>
        </w:trPr>
        <w:tc>
          <w:tcPr>
            <w:tcW w:w="9748" w:type="dxa"/>
            <w:gridSpan w:val="5"/>
            <w:tcBorders>
              <w:bottom w:val="single" w:sz="6" w:space="0" w:color="auto"/>
            </w:tcBorders>
          </w:tcPr>
          <w:bookmarkStart w:id="7" w:name="最近三年度財務比率及股利發放情形"/>
          <w:bookmarkEnd w:id="7"/>
          <w:p w:rsidR="00D31C5B" w:rsidRDefault="00D31C5B" w:rsidP="00D17B1F">
            <w:pPr>
              <w:jc w:val="center"/>
              <w:rPr>
                <w:rFonts w:ascii="標楷體" w:eastAsia="標楷體" w:hAnsi="新細明體"/>
                <w:b/>
                <w:bCs/>
                <w:sz w:val="28"/>
              </w:rPr>
            </w:pPr>
            <w:r>
              <w:rPr>
                <w:rFonts w:ascii="標楷體" w:eastAsia="標楷體" w:hAnsi="新細明體"/>
                <w:b/>
                <w:bCs/>
                <w:noProof/>
                <w:sz w:val="28"/>
              </w:rPr>
              <w:lastRenderedPageBreak/>
              <mc:AlternateContent>
                <mc:Choice Requires="wps">
                  <w:drawing>
                    <wp:anchor distT="0" distB="0" distL="114300" distR="114300" simplePos="0" relativeHeight="251676160" behindDoc="1" locked="0" layoutInCell="1" allowOverlap="1" wp14:anchorId="47B8B6E6" wp14:editId="144D7A09">
                      <wp:simplePos x="0" y="0"/>
                      <wp:positionH relativeFrom="column">
                        <wp:posOffset>0</wp:posOffset>
                      </wp:positionH>
                      <wp:positionV relativeFrom="paragraph">
                        <wp:posOffset>-635</wp:posOffset>
                      </wp:positionV>
                      <wp:extent cx="6172200" cy="450215"/>
                      <wp:effectExtent l="0" t="0" r="0" b="0"/>
                      <wp:wrapNone/>
                      <wp:docPr id="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C5B" w:rsidRDefault="00D31C5B" w:rsidP="00D31C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7B8B6E6" id="Text Box 98" o:spid="_x0000_s1038" type="#_x0000_t202" style="position:absolute;left:0;text-align:left;margin-left:0;margin-top:-.05pt;width:486pt;height:35.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" fillcolor="#ededed" stroked="f">
                      <v:fill rotate="t" focus="50%" type="gradient"/>
                      <v:textbox>
                        <w:txbxContent>
                          <w:p w:rsidR="00D31C5B" w:rsidRDefault="00D31C5B" w:rsidP="00D31C5B"/>
                        </w:txbxContent>
                      </v:textbox>
                    </v:shape>
                  </w:pict>
                </mc:Fallback>
              </mc:AlternateContent>
            </w:r>
            <w:r>
              <w:rPr>
                <w:rFonts w:ascii="標楷體" w:eastAsia="標楷體" w:hAnsi="新細明體" w:hint="eastAsia"/>
                <w:b/>
                <w:bCs/>
                <w:sz w:val="28"/>
              </w:rPr>
              <w:t>最近</w:t>
            </w:r>
            <w:proofErr w:type="gramStart"/>
            <w:r>
              <w:rPr>
                <w:rFonts w:ascii="標楷體" w:eastAsia="標楷體" w:hAnsi="新細明體" w:hint="eastAsia"/>
                <w:b/>
                <w:bCs/>
                <w:sz w:val="28"/>
              </w:rPr>
              <w:t>三</w:t>
            </w:r>
            <w:proofErr w:type="gramEnd"/>
            <w:r>
              <w:rPr>
                <w:rFonts w:ascii="標楷體" w:eastAsia="標楷體" w:hAnsi="新細明體" w:hint="eastAsia"/>
                <w:b/>
                <w:bCs/>
                <w:sz w:val="28"/>
              </w:rPr>
              <w:t>年度財務比率</w:t>
            </w:r>
          </w:p>
        </w:tc>
      </w:tr>
      <w:tr w:rsidR="00D31C5B" w:rsidTr="00D17B1F">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D31C5B" w:rsidRDefault="00D31C5B" w:rsidP="00D17B1F">
            <w:pPr>
              <w:wordWrap w:val="0"/>
              <w:ind w:left="57" w:right="57"/>
              <w:jc w:val="right"/>
              <w:rPr>
                <w:rFonts w:eastAsia="標楷體"/>
              </w:rPr>
            </w:pPr>
            <w:r>
              <w:rPr>
                <w:rFonts w:eastAsia="標楷體" w:hAnsi="標楷體"/>
              </w:rPr>
              <w:t>年</w:t>
            </w:r>
            <w:r>
              <w:rPr>
                <w:rFonts w:eastAsia="標楷體" w:hAnsi="標楷體" w:hint="eastAsia"/>
              </w:rPr>
              <w:t xml:space="preserve">  </w:t>
            </w:r>
            <w:r>
              <w:rPr>
                <w:rFonts w:eastAsia="標楷體" w:hAnsi="標楷體"/>
              </w:rPr>
              <w:t>度</w:t>
            </w:r>
          </w:p>
          <w:p w:rsidR="00D31C5B" w:rsidRDefault="00D31C5B" w:rsidP="00D17B1F">
            <w:pPr>
              <w:ind w:firstLineChars="100" w:firstLine="240"/>
              <w:rPr>
                <w:rFonts w:eastAsia="標楷體"/>
              </w:rPr>
            </w:pPr>
            <w:r>
              <w:rPr>
                <w:rFonts w:eastAsia="標楷體" w:hAnsi="標楷體"/>
              </w:rPr>
              <w:t>項</w:t>
            </w:r>
            <w:r>
              <w:rPr>
                <w:rFonts w:eastAsia="標楷體" w:hAnsi="標楷體" w:hint="eastAsia"/>
              </w:rPr>
              <w:t xml:space="preserve">  </w:t>
            </w:r>
            <w:r>
              <w:rPr>
                <w:rFonts w:eastAsia="標楷體" w:hAnsi="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D31C5B" w:rsidRDefault="00D31C5B" w:rsidP="00D17B1F">
            <w:pPr>
              <w:jc w:val="center"/>
              <w:rPr>
                <w:rFonts w:eastAsia="標楷體"/>
              </w:rPr>
            </w:pPr>
            <w:r>
              <w:rPr>
                <w:rFonts w:eastAsia="標楷體" w:hAnsi="標楷體" w:hint="eastAsia"/>
              </w:rPr>
              <w:t>102</w:t>
            </w:r>
            <w:r>
              <w:rPr>
                <w:rFonts w:eastAsia="標楷體" w:hAnsi="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rsidR="00D31C5B" w:rsidRDefault="00D31C5B" w:rsidP="00D17B1F">
            <w:pPr>
              <w:jc w:val="center"/>
              <w:rPr>
                <w:rFonts w:eastAsia="標楷體"/>
              </w:rPr>
            </w:pPr>
            <w:r>
              <w:rPr>
                <w:rFonts w:eastAsia="標楷體" w:hint="eastAsia"/>
              </w:rPr>
              <w:t>103</w:t>
            </w:r>
            <w:r>
              <w:rPr>
                <w:rFonts w:eastAsia="標楷體" w:hint="eastAsia"/>
              </w:rPr>
              <w:t>年</w:t>
            </w:r>
          </w:p>
        </w:tc>
        <w:tc>
          <w:tcPr>
            <w:tcW w:w="2160" w:type="dxa"/>
            <w:tcBorders>
              <w:top w:val="single" w:sz="6" w:space="0" w:color="auto"/>
              <w:left w:val="single" w:sz="4" w:space="0" w:color="auto"/>
              <w:bottom w:val="single" w:sz="6" w:space="0" w:color="auto"/>
              <w:right w:val="single" w:sz="6" w:space="0" w:color="auto"/>
            </w:tcBorders>
            <w:vAlign w:val="center"/>
          </w:tcPr>
          <w:p w:rsidR="00D31C5B" w:rsidRDefault="00D31C5B" w:rsidP="00D17B1F">
            <w:pPr>
              <w:jc w:val="center"/>
              <w:rPr>
                <w:rFonts w:eastAsia="標楷體"/>
              </w:rPr>
            </w:pPr>
            <w:r>
              <w:rPr>
                <w:rFonts w:eastAsia="標楷體" w:hint="eastAsia"/>
              </w:rPr>
              <w:t>104</w:t>
            </w:r>
            <w:r>
              <w:rPr>
                <w:rFonts w:eastAsia="標楷體" w:hint="eastAsia"/>
              </w:rPr>
              <w:t>年</w:t>
            </w:r>
          </w:p>
        </w:tc>
      </w:tr>
      <w:tr w:rsidR="00D31C5B" w:rsidTr="00D17B1F">
        <w:trPr>
          <w:cantSplit/>
        </w:trPr>
        <w:tc>
          <w:tcPr>
            <w:tcW w:w="568" w:type="dxa"/>
            <w:vMerge w:val="restart"/>
            <w:shd w:val="clear" w:color="auto" w:fill="F9F9F9"/>
          </w:tcPr>
          <w:p w:rsidR="00D31C5B" w:rsidRPr="00DB179E" w:rsidRDefault="00D31C5B" w:rsidP="00D17B1F">
            <w:pPr>
              <w:spacing w:beforeLines="50" w:before="180"/>
              <w:jc w:val="center"/>
              <w:rPr>
                <w:rFonts w:ascii="標楷體" w:eastAsia="標楷體" w:hAnsi="標楷體"/>
                <w:b/>
                <w:sz w:val="20"/>
              </w:rPr>
            </w:pPr>
            <w:bookmarkStart w:id="8" w:name="財務比率"/>
            <w:bookmarkEnd w:id="8"/>
            <w:r w:rsidRPr="00DB179E">
              <w:rPr>
                <w:rFonts w:ascii="標楷體" w:eastAsia="標楷體" w:hAnsi="標楷體"/>
                <w:b/>
                <w:sz w:val="20"/>
              </w:rPr>
              <w:t>財</w:t>
            </w:r>
          </w:p>
          <w:p w:rsidR="00D31C5B" w:rsidRPr="00DB179E" w:rsidRDefault="00D31C5B" w:rsidP="00D17B1F">
            <w:pPr>
              <w:jc w:val="center"/>
              <w:rPr>
                <w:rFonts w:ascii="標楷體" w:eastAsia="標楷體" w:hAnsi="標楷體"/>
                <w:b/>
                <w:sz w:val="20"/>
              </w:rPr>
            </w:pPr>
            <w:proofErr w:type="gramStart"/>
            <w:r w:rsidRPr="00DB179E">
              <w:rPr>
                <w:rFonts w:ascii="標楷體" w:eastAsia="標楷體" w:hAnsi="標楷體"/>
                <w:b/>
                <w:sz w:val="20"/>
              </w:rPr>
              <w:t>務</w:t>
            </w:r>
            <w:proofErr w:type="gramEnd"/>
          </w:p>
          <w:p w:rsidR="00D31C5B" w:rsidRPr="00DB179E" w:rsidRDefault="00D31C5B" w:rsidP="00D17B1F">
            <w:pPr>
              <w:jc w:val="center"/>
              <w:rPr>
                <w:rFonts w:ascii="標楷體" w:eastAsia="標楷體" w:hAnsi="標楷體"/>
                <w:b/>
                <w:sz w:val="20"/>
              </w:rPr>
            </w:pPr>
            <w:r w:rsidRPr="00DB179E">
              <w:rPr>
                <w:rFonts w:ascii="標楷體" w:eastAsia="標楷體" w:hAnsi="標楷體"/>
                <w:b/>
                <w:sz w:val="20"/>
              </w:rPr>
              <w:t>比</w:t>
            </w:r>
          </w:p>
          <w:p w:rsidR="00D31C5B" w:rsidRPr="00DB179E" w:rsidRDefault="00D31C5B" w:rsidP="00D17B1F">
            <w:pPr>
              <w:jc w:val="center"/>
              <w:rPr>
                <w:rFonts w:ascii="標楷體" w:eastAsia="標楷體" w:hAnsi="標楷體"/>
                <w:sz w:val="20"/>
              </w:rPr>
            </w:pPr>
            <w:r w:rsidRPr="00DB179E">
              <w:rPr>
                <w:rFonts w:ascii="標楷體" w:eastAsia="標楷體" w:hAnsi="標楷體"/>
                <w:b/>
                <w:sz w:val="20"/>
              </w:rPr>
              <w:t>率</w:t>
            </w:r>
          </w:p>
        </w:tc>
        <w:tc>
          <w:tcPr>
            <w:tcW w:w="2566" w:type="dxa"/>
            <w:shd w:val="clear" w:color="auto" w:fill="F9F9F9"/>
          </w:tcPr>
          <w:p w:rsidR="00D31C5B" w:rsidRPr="00DB179E" w:rsidRDefault="00D31C5B" w:rsidP="00D17B1F">
            <w:pPr>
              <w:jc w:val="both"/>
              <w:rPr>
                <w:rFonts w:ascii="標楷體" w:eastAsia="標楷體" w:hAnsi="標楷體"/>
                <w:sz w:val="20"/>
              </w:rPr>
            </w:pPr>
            <w:r w:rsidRPr="00DB179E">
              <w:rPr>
                <w:rFonts w:ascii="標楷體" w:eastAsia="標楷體" w:hAnsi="標楷體"/>
                <w:sz w:val="20"/>
              </w:rPr>
              <w:t>毛利率(%)</w:t>
            </w:r>
          </w:p>
        </w:tc>
        <w:tc>
          <w:tcPr>
            <w:tcW w:w="2294" w:type="dxa"/>
          </w:tcPr>
          <w:p w:rsidR="00D31C5B" w:rsidRPr="003D0144" w:rsidRDefault="00D31C5B" w:rsidP="00D17B1F">
            <w:pPr>
              <w:jc w:val="center"/>
              <w:rPr>
                <w:color w:val="FF0000"/>
                <w:sz w:val="20"/>
              </w:rPr>
            </w:pPr>
            <w:r>
              <w:rPr>
                <w:rFonts w:eastAsia="標楷體" w:hint="eastAsia"/>
                <w:color w:val="000000" w:themeColor="text1"/>
              </w:rPr>
              <w:t>17.0</w:t>
            </w:r>
            <w:r w:rsidRPr="0013777F">
              <w:rPr>
                <w:rFonts w:eastAsia="標楷體" w:hint="eastAsia"/>
                <w:color w:val="000000" w:themeColor="text1"/>
              </w:rPr>
              <w:t>5%</w:t>
            </w:r>
          </w:p>
        </w:tc>
        <w:tc>
          <w:tcPr>
            <w:tcW w:w="2160" w:type="dxa"/>
          </w:tcPr>
          <w:p w:rsidR="00D31C5B" w:rsidRPr="003D0144" w:rsidRDefault="00D31C5B" w:rsidP="00D17B1F">
            <w:pPr>
              <w:ind w:rightChars="222" w:right="533"/>
              <w:jc w:val="right"/>
              <w:rPr>
                <w:color w:val="FF0000"/>
                <w:sz w:val="20"/>
              </w:rPr>
            </w:pPr>
            <w:r w:rsidRPr="0013777F">
              <w:rPr>
                <w:rFonts w:eastAsia="標楷體" w:hint="eastAsia"/>
                <w:color w:val="000000" w:themeColor="text1"/>
              </w:rPr>
              <w:t>2</w:t>
            </w:r>
            <w:r>
              <w:rPr>
                <w:rFonts w:eastAsia="標楷體" w:hint="eastAsia"/>
                <w:color w:val="000000" w:themeColor="text1"/>
              </w:rPr>
              <w:t>2.85</w:t>
            </w:r>
            <w:r w:rsidRPr="0013777F">
              <w:rPr>
                <w:rFonts w:eastAsia="標楷體" w:hint="eastAsia"/>
                <w:color w:val="000000" w:themeColor="text1"/>
              </w:rPr>
              <w:t>%</w:t>
            </w:r>
          </w:p>
        </w:tc>
        <w:tc>
          <w:tcPr>
            <w:tcW w:w="2160" w:type="dxa"/>
          </w:tcPr>
          <w:p w:rsidR="00D31C5B" w:rsidRPr="003D0144" w:rsidRDefault="00D31C5B" w:rsidP="00D17B1F">
            <w:pPr>
              <w:ind w:rightChars="222" w:right="533"/>
              <w:jc w:val="right"/>
              <w:rPr>
                <w:color w:val="FF0000"/>
                <w:sz w:val="20"/>
              </w:rPr>
            </w:pPr>
            <w:r>
              <w:rPr>
                <w:rFonts w:eastAsia="標楷體" w:hint="eastAsia"/>
                <w:color w:val="000000" w:themeColor="text1"/>
              </w:rPr>
              <w:t>24.07</w:t>
            </w:r>
            <w:r w:rsidRPr="0013777F">
              <w:rPr>
                <w:rFonts w:eastAsia="標楷體" w:hint="eastAsia"/>
                <w:color w:val="000000" w:themeColor="text1"/>
              </w:rPr>
              <w:t>%</w:t>
            </w:r>
          </w:p>
        </w:tc>
      </w:tr>
      <w:tr w:rsidR="00D31C5B" w:rsidTr="00D17B1F">
        <w:trPr>
          <w:cantSplit/>
        </w:trPr>
        <w:tc>
          <w:tcPr>
            <w:tcW w:w="568" w:type="dxa"/>
            <w:vMerge/>
          </w:tcPr>
          <w:p w:rsidR="00D31C5B" w:rsidRPr="00DB179E" w:rsidRDefault="00D31C5B" w:rsidP="00D17B1F">
            <w:pPr>
              <w:jc w:val="both"/>
              <w:rPr>
                <w:rFonts w:ascii="標楷體" w:eastAsia="標楷體" w:hAnsi="標楷體"/>
                <w:sz w:val="20"/>
              </w:rPr>
            </w:pPr>
          </w:p>
        </w:tc>
        <w:tc>
          <w:tcPr>
            <w:tcW w:w="2566" w:type="dxa"/>
            <w:shd w:val="clear" w:color="auto" w:fill="F9F9F9"/>
          </w:tcPr>
          <w:p w:rsidR="00D31C5B" w:rsidRPr="00DB179E" w:rsidRDefault="00D31C5B" w:rsidP="00D17B1F">
            <w:pPr>
              <w:jc w:val="both"/>
              <w:rPr>
                <w:rFonts w:ascii="標楷體" w:eastAsia="標楷體" w:hAnsi="標楷體"/>
                <w:sz w:val="20"/>
              </w:rPr>
            </w:pPr>
            <w:r w:rsidRPr="00DB179E">
              <w:rPr>
                <w:rFonts w:ascii="標楷體" w:eastAsia="標楷體" w:hAnsi="標楷體"/>
                <w:sz w:val="20"/>
              </w:rPr>
              <w:t>流動比率(%)</w:t>
            </w:r>
          </w:p>
        </w:tc>
        <w:tc>
          <w:tcPr>
            <w:tcW w:w="2294" w:type="dxa"/>
          </w:tcPr>
          <w:p w:rsidR="00D31C5B" w:rsidRPr="003D0144" w:rsidRDefault="00D31C5B" w:rsidP="00D17B1F">
            <w:pPr>
              <w:jc w:val="center"/>
              <w:rPr>
                <w:color w:val="FF0000"/>
                <w:sz w:val="20"/>
              </w:rPr>
            </w:pPr>
            <w:r w:rsidRPr="002F3144">
              <w:rPr>
                <w:rFonts w:eastAsia="標楷體"/>
                <w:sz w:val="22"/>
              </w:rPr>
              <w:t>111.21</w:t>
            </w:r>
            <w:r w:rsidRPr="0013777F">
              <w:rPr>
                <w:rFonts w:eastAsia="標楷體" w:hint="eastAsia"/>
                <w:color w:val="000000" w:themeColor="text1"/>
              </w:rPr>
              <w:t>%</w:t>
            </w:r>
          </w:p>
        </w:tc>
        <w:tc>
          <w:tcPr>
            <w:tcW w:w="2160" w:type="dxa"/>
            <w:vAlign w:val="center"/>
          </w:tcPr>
          <w:p w:rsidR="00D31C5B" w:rsidRPr="003D0144" w:rsidRDefault="00D31C5B" w:rsidP="00D17B1F">
            <w:pPr>
              <w:ind w:rightChars="222" w:right="533"/>
              <w:jc w:val="right"/>
              <w:rPr>
                <w:color w:val="FF0000"/>
                <w:sz w:val="20"/>
              </w:rPr>
            </w:pPr>
            <w:r w:rsidRPr="009F0E3D">
              <w:rPr>
                <w:color w:val="000000" w:themeColor="text1"/>
                <w:sz w:val="22"/>
                <w:szCs w:val="22"/>
              </w:rPr>
              <w:t>132.60</w:t>
            </w:r>
            <w:r w:rsidRPr="0013777F">
              <w:rPr>
                <w:rFonts w:eastAsia="標楷體" w:hint="eastAsia"/>
                <w:color w:val="000000" w:themeColor="text1"/>
              </w:rPr>
              <w:t>%</w:t>
            </w:r>
          </w:p>
        </w:tc>
        <w:tc>
          <w:tcPr>
            <w:tcW w:w="2160" w:type="dxa"/>
            <w:vAlign w:val="center"/>
          </w:tcPr>
          <w:p w:rsidR="00D31C5B" w:rsidRPr="003D0144" w:rsidRDefault="00D31C5B" w:rsidP="00D17B1F">
            <w:pPr>
              <w:ind w:rightChars="222" w:right="533"/>
              <w:jc w:val="right"/>
              <w:rPr>
                <w:color w:val="FF0000"/>
                <w:sz w:val="20"/>
              </w:rPr>
            </w:pPr>
            <w:r w:rsidRPr="009F0E3D">
              <w:rPr>
                <w:color w:val="000000" w:themeColor="text1"/>
                <w:sz w:val="22"/>
                <w:szCs w:val="22"/>
              </w:rPr>
              <w:t>141.62</w:t>
            </w:r>
            <w:r w:rsidRPr="0013777F">
              <w:rPr>
                <w:rFonts w:eastAsia="標楷體" w:hint="eastAsia"/>
                <w:color w:val="000000" w:themeColor="text1"/>
              </w:rPr>
              <w:t>%</w:t>
            </w:r>
          </w:p>
        </w:tc>
      </w:tr>
      <w:tr w:rsidR="00D31C5B" w:rsidTr="00D17B1F">
        <w:trPr>
          <w:cantSplit/>
        </w:trPr>
        <w:tc>
          <w:tcPr>
            <w:tcW w:w="568" w:type="dxa"/>
            <w:vMerge/>
          </w:tcPr>
          <w:p w:rsidR="00D31C5B" w:rsidRPr="00DB179E" w:rsidRDefault="00D31C5B" w:rsidP="00D17B1F">
            <w:pPr>
              <w:jc w:val="both"/>
              <w:rPr>
                <w:rFonts w:ascii="標楷體" w:eastAsia="標楷體" w:hAnsi="標楷體"/>
                <w:sz w:val="20"/>
              </w:rPr>
            </w:pPr>
          </w:p>
        </w:tc>
        <w:tc>
          <w:tcPr>
            <w:tcW w:w="2566" w:type="dxa"/>
            <w:shd w:val="clear" w:color="auto" w:fill="F9F9F9"/>
          </w:tcPr>
          <w:p w:rsidR="00D31C5B" w:rsidRPr="00DB179E" w:rsidRDefault="00D31C5B" w:rsidP="00D17B1F">
            <w:pPr>
              <w:jc w:val="both"/>
              <w:rPr>
                <w:rFonts w:ascii="標楷體" w:eastAsia="標楷體" w:hAnsi="標楷體"/>
                <w:sz w:val="20"/>
              </w:rPr>
            </w:pPr>
            <w:r w:rsidRPr="00DB179E">
              <w:rPr>
                <w:rFonts w:ascii="標楷體" w:eastAsia="標楷體" w:hAnsi="標楷體"/>
                <w:sz w:val="20"/>
              </w:rPr>
              <w:t>應收帳款</w:t>
            </w:r>
            <w:r w:rsidRPr="00DB179E">
              <w:rPr>
                <w:rFonts w:ascii="標楷體" w:eastAsia="標楷體" w:hAnsi="標楷體" w:hint="eastAsia"/>
                <w:sz w:val="20"/>
              </w:rPr>
              <w:t>天數</w:t>
            </w:r>
            <w:r w:rsidRPr="00DB179E">
              <w:rPr>
                <w:rFonts w:ascii="標楷體" w:eastAsia="標楷體" w:hAnsi="標楷體"/>
                <w:sz w:val="20"/>
              </w:rPr>
              <w:t>(</w:t>
            </w:r>
            <w:r w:rsidRPr="00DB179E">
              <w:rPr>
                <w:rFonts w:ascii="標楷體" w:eastAsia="標楷體" w:hAnsi="標楷體" w:hint="eastAsia"/>
                <w:sz w:val="20"/>
              </w:rPr>
              <w:t>天</w:t>
            </w:r>
            <w:r w:rsidRPr="00DB179E">
              <w:rPr>
                <w:rFonts w:ascii="標楷體" w:eastAsia="標楷體" w:hAnsi="標楷體"/>
                <w:sz w:val="20"/>
              </w:rPr>
              <w:t>)</w:t>
            </w:r>
          </w:p>
        </w:tc>
        <w:tc>
          <w:tcPr>
            <w:tcW w:w="2294" w:type="dxa"/>
          </w:tcPr>
          <w:p w:rsidR="00D31C5B" w:rsidRPr="003D0144" w:rsidRDefault="00D31C5B" w:rsidP="00D17B1F">
            <w:pPr>
              <w:jc w:val="center"/>
              <w:rPr>
                <w:color w:val="FF0000"/>
                <w:sz w:val="20"/>
              </w:rPr>
            </w:pPr>
            <w:r>
              <w:rPr>
                <w:rFonts w:eastAsia="標楷體"/>
                <w:sz w:val="22"/>
              </w:rPr>
              <w:t>86</w:t>
            </w:r>
          </w:p>
        </w:tc>
        <w:tc>
          <w:tcPr>
            <w:tcW w:w="2160" w:type="dxa"/>
            <w:vAlign w:val="center"/>
          </w:tcPr>
          <w:p w:rsidR="00D31C5B" w:rsidRPr="00CF2A4B" w:rsidRDefault="00D31C5B" w:rsidP="00D17B1F">
            <w:pPr>
              <w:jc w:val="center"/>
              <w:rPr>
                <w:rFonts w:eastAsia="標楷體"/>
                <w:sz w:val="22"/>
              </w:rPr>
            </w:pPr>
            <w:r w:rsidRPr="00CF2A4B">
              <w:rPr>
                <w:rFonts w:eastAsia="標楷體"/>
                <w:sz w:val="22"/>
              </w:rPr>
              <w:t>85</w:t>
            </w:r>
          </w:p>
        </w:tc>
        <w:tc>
          <w:tcPr>
            <w:tcW w:w="2160" w:type="dxa"/>
            <w:vAlign w:val="center"/>
          </w:tcPr>
          <w:p w:rsidR="00D31C5B" w:rsidRPr="00CF2A4B" w:rsidRDefault="00D31C5B" w:rsidP="00D17B1F">
            <w:pPr>
              <w:jc w:val="center"/>
              <w:rPr>
                <w:rFonts w:eastAsia="標楷體"/>
                <w:sz w:val="22"/>
              </w:rPr>
            </w:pPr>
            <w:r w:rsidRPr="00CF2A4B">
              <w:rPr>
                <w:rFonts w:eastAsia="標楷體"/>
                <w:sz w:val="22"/>
              </w:rPr>
              <w:t>9</w:t>
            </w:r>
            <w:r w:rsidRPr="00CF2A4B">
              <w:rPr>
                <w:rFonts w:eastAsia="標楷體" w:hint="eastAsia"/>
                <w:sz w:val="22"/>
              </w:rPr>
              <w:t>5</w:t>
            </w:r>
          </w:p>
        </w:tc>
      </w:tr>
      <w:tr w:rsidR="00D31C5B" w:rsidTr="00D17B1F">
        <w:trPr>
          <w:cantSplit/>
        </w:trPr>
        <w:tc>
          <w:tcPr>
            <w:tcW w:w="568" w:type="dxa"/>
            <w:vMerge/>
          </w:tcPr>
          <w:p w:rsidR="00D31C5B" w:rsidRPr="00DB179E" w:rsidRDefault="00D31C5B" w:rsidP="00D17B1F">
            <w:pPr>
              <w:jc w:val="both"/>
              <w:rPr>
                <w:rFonts w:ascii="標楷體" w:eastAsia="標楷體" w:hAnsi="標楷體"/>
                <w:sz w:val="20"/>
              </w:rPr>
            </w:pPr>
          </w:p>
        </w:tc>
        <w:tc>
          <w:tcPr>
            <w:tcW w:w="2566" w:type="dxa"/>
            <w:shd w:val="clear" w:color="auto" w:fill="F9F9F9"/>
          </w:tcPr>
          <w:p w:rsidR="00D31C5B" w:rsidRPr="00DB179E" w:rsidRDefault="00D31C5B" w:rsidP="00D17B1F">
            <w:pPr>
              <w:jc w:val="both"/>
              <w:rPr>
                <w:rFonts w:ascii="標楷體" w:eastAsia="標楷體" w:hAnsi="標楷體"/>
                <w:sz w:val="20"/>
              </w:rPr>
            </w:pPr>
            <w:r w:rsidRPr="00DB179E">
              <w:rPr>
                <w:rFonts w:ascii="標楷體" w:eastAsia="標楷體" w:hAnsi="標楷體"/>
                <w:sz w:val="20"/>
              </w:rPr>
              <w:t>存貨週轉</w:t>
            </w:r>
            <w:r w:rsidRPr="00DB179E">
              <w:rPr>
                <w:rFonts w:ascii="標楷體" w:eastAsia="標楷體" w:hAnsi="標楷體" w:hint="eastAsia"/>
                <w:sz w:val="20"/>
              </w:rPr>
              <w:t>天數</w:t>
            </w:r>
            <w:r w:rsidRPr="00DB179E">
              <w:rPr>
                <w:rFonts w:ascii="標楷體" w:eastAsia="標楷體" w:hAnsi="標楷體"/>
                <w:sz w:val="20"/>
              </w:rPr>
              <w:t>(</w:t>
            </w:r>
            <w:r w:rsidRPr="00DB179E">
              <w:rPr>
                <w:rFonts w:ascii="標楷體" w:eastAsia="標楷體" w:hAnsi="標楷體" w:hint="eastAsia"/>
                <w:sz w:val="20"/>
              </w:rPr>
              <w:t>天</w:t>
            </w:r>
            <w:r w:rsidRPr="00DB179E">
              <w:rPr>
                <w:rFonts w:ascii="標楷體" w:eastAsia="標楷體" w:hAnsi="標楷體"/>
                <w:sz w:val="20"/>
              </w:rPr>
              <w:t>)</w:t>
            </w:r>
          </w:p>
        </w:tc>
        <w:tc>
          <w:tcPr>
            <w:tcW w:w="2294" w:type="dxa"/>
          </w:tcPr>
          <w:p w:rsidR="00D31C5B" w:rsidRPr="003D0144" w:rsidRDefault="00D31C5B" w:rsidP="00D17B1F">
            <w:pPr>
              <w:jc w:val="center"/>
              <w:rPr>
                <w:color w:val="FF0000"/>
                <w:sz w:val="20"/>
              </w:rPr>
            </w:pPr>
            <w:r>
              <w:rPr>
                <w:rFonts w:eastAsia="標楷體"/>
                <w:sz w:val="22"/>
              </w:rPr>
              <w:t>45</w:t>
            </w:r>
          </w:p>
        </w:tc>
        <w:tc>
          <w:tcPr>
            <w:tcW w:w="2160" w:type="dxa"/>
            <w:vAlign w:val="center"/>
          </w:tcPr>
          <w:p w:rsidR="00D31C5B" w:rsidRPr="00CF2A4B" w:rsidRDefault="00D31C5B" w:rsidP="00D17B1F">
            <w:pPr>
              <w:jc w:val="center"/>
              <w:rPr>
                <w:rFonts w:eastAsia="標楷體"/>
                <w:sz w:val="22"/>
              </w:rPr>
            </w:pPr>
            <w:r w:rsidRPr="00CF2A4B">
              <w:rPr>
                <w:rFonts w:eastAsia="標楷體"/>
                <w:sz w:val="22"/>
              </w:rPr>
              <w:t>53</w:t>
            </w:r>
          </w:p>
        </w:tc>
        <w:tc>
          <w:tcPr>
            <w:tcW w:w="2160" w:type="dxa"/>
            <w:vAlign w:val="center"/>
          </w:tcPr>
          <w:p w:rsidR="00D31C5B" w:rsidRPr="00CF2A4B" w:rsidRDefault="00D31C5B" w:rsidP="00D17B1F">
            <w:pPr>
              <w:jc w:val="center"/>
              <w:rPr>
                <w:rFonts w:eastAsia="標楷體"/>
                <w:sz w:val="22"/>
              </w:rPr>
            </w:pPr>
            <w:r w:rsidRPr="00CF2A4B">
              <w:rPr>
                <w:rFonts w:eastAsia="標楷體"/>
                <w:sz w:val="22"/>
              </w:rPr>
              <w:t>57</w:t>
            </w:r>
          </w:p>
        </w:tc>
      </w:tr>
      <w:tr w:rsidR="00D31C5B" w:rsidTr="00D17B1F">
        <w:trPr>
          <w:cantSplit/>
        </w:trPr>
        <w:tc>
          <w:tcPr>
            <w:tcW w:w="568" w:type="dxa"/>
            <w:vMerge/>
          </w:tcPr>
          <w:p w:rsidR="00D31C5B" w:rsidRPr="00DB179E" w:rsidRDefault="00D31C5B" w:rsidP="00D17B1F">
            <w:pPr>
              <w:jc w:val="both"/>
              <w:rPr>
                <w:rFonts w:ascii="標楷體" w:eastAsia="標楷體" w:hAnsi="標楷體"/>
                <w:sz w:val="20"/>
              </w:rPr>
            </w:pPr>
          </w:p>
        </w:tc>
        <w:tc>
          <w:tcPr>
            <w:tcW w:w="2566" w:type="dxa"/>
            <w:shd w:val="clear" w:color="auto" w:fill="F9F9F9"/>
          </w:tcPr>
          <w:p w:rsidR="00D31C5B" w:rsidRPr="00DB179E" w:rsidRDefault="00D31C5B" w:rsidP="00D17B1F">
            <w:pPr>
              <w:jc w:val="both"/>
              <w:rPr>
                <w:rFonts w:ascii="標楷體" w:eastAsia="標楷體" w:hAnsi="標楷體"/>
                <w:sz w:val="20"/>
              </w:rPr>
            </w:pPr>
            <w:r w:rsidRPr="00DB179E">
              <w:rPr>
                <w:rFonts w:ascii="標楷體" w:eastAsia="標楷體" w:hAnsi="標楷體"/>
                <w:sz w:val="20"/>
              </w:rPr>
              <w:t>負債比率(%)</w:t>
            </w:r>
          </w:p>
        </w:tc>
        <w:tc>
          <w:tcPr>
            <w:tcW w:w="2294" w:type="dxa"/>
          </w:tcPr>
          <w:p w:rsidR="00D31C5B" w:rsidRPr="003D0144" w:rsidRDefault="00D31C5B" w:rsidP="00D17B1F">
            <w:pPr>
              <w:jc w:val="center"/>
              <w:rPr>
                <w:color w:val="FF0000"/>
                <w:sz w:val="20"/>
              </w:rPr>
            </w:pPr>
            <w:r w:rsidRPr="002F3144">
              <w:rPr>
                <w:rFonts w:eastAsia="標楷體"/>
                <w:sz w:val="22"/>
              </w:rPr>
              <w:t>77.17</w:t>
            </w:r>
            <w:r w:rsidRPr="0013777F">
              <w:rPr>
                <w:rFonts w:eastAsia="標楷體" w:hint="eastAsia"/>
                <w:color w:val="000000" w:themeColor="text1"/>
              </w:rPr>
              <w:t>%</w:t>
            </w:r>
          </w:p>
        </w:tc>
        <w:tc>
          <w:tcPr>
            <w:tcW w:w="2160" w:type="dxa"/>
            <w:vAlign w:val="center"/>
          </w:tcPr>
          <w:p w:rsidR="00D31C5B" w:rsidRPr="003D0144" w:rsidRDefault="00D31C5B" w:rsidP="00D17B1F">
            <w:pPr>
              <w:ind w:rightChars="222" w:right="533"/>
              <w:jc w:val="right"/>
              <w:rPr>
                <w:color w:val="FF0000"/>
                <w:sz w:val="20"/>
              </w:rPr>
            </w:pPr>
            <w:r w:rsidRPr="009F0E3D">
              <w:rPr>
                <w:color w:val="000000" w:themeColor="text1"/>
                <w:sz w:val="22"/>
                <w:szCs w:val="22"/>
              </w:rPr>
              <w:t>65.88</w:t>
            </w:r>
            <w:r w:rsidRPr="0013777F">
              <w:rPr>
                <w:rFonts w:eastAsia="標楷體" w:hint="eastAsia"/>
                <w:color w:val="000000" w:themeColor="text1"/>
              </w:rPr>
              <w:t>%</w:t>
            </w:r>
          </w:p>
        </w:tc>
        <w:tc>
          <w:tcPr>
            <w:tcW w:w="2160" w:type="dxa"/>
            <w:vAlign w:val="center"/>
          </w:tcPr>
          <w:p w:rsidR="00D31C5B" w:rsidRPr="003D0144" w:rsidRDefault="00D31C5B" w:rsidP="00D17B1F">
            <w:pPr>
              <w:ind w:rightChars="222" w:right="533"/>
              <w:jc w:val="right"/>
              <w:rPr>
                <w:color w:val="FF0000"/>
                <w:sz w:val="20"/>
              </w:rPr>
            </w:pPr>
            <w:r w:rsidRPr="009F0E3D">
              <w:rPr>
                <w:color w:val="000000" w:themeColor="text1"/>
                <w:sz w:val="22"/>
                <w:szCs w:val="22"/>
              </w:rPr>
              <w:t>55.95</w:t>
            </w:r>
            <w:r w:rsidRPr="0013777F">
              <w:rPr>
                <w:rFonts w:eastAsia="標楷體" w:hint="eastAsia"/>
                <w:color w:val="000000" w:themeColor="text1"/>
              </w:rPr>
              <w:t>%</w:t>
            </w:r>
          </w:p>
        </w:tc>
      </w:tr>
    </w:tbl>
    <w:p w:rsidR="00D31C5B" w:rsidRDefault="00D31C5B" w:rsidP="00D31C5B">
      <w:pPr>
        <w:jc w:val="both"/>
        <w:rPr>
          <w:rFonts w:ascii="新細明體" w:hAnsi="新細明體"/>
        </w:rPr>
      </w:pPr>
      <w:r>
        <w:rPr>
          <w:rFonts w:ascii="新細明體" w:hAnsi="新細明體" w:hint="eastAsia"/>
        </w:rPr>
        <w:t xml:space="preserve">                                                                        </w:t>
      </w:r>
      <w:r>
        <w:rPr>
          <w:rFonts w:ascii="新細明體" w:hAnsi="新細明體" w:hint="eastAsia"/>
          <w:noProof/>
        </w:rPr>
        <w:drawing>
          <wp:inline distT="0" distB="0" distL="0" distR="0" wp14:anchorId="072AD3B9" wp14:editId="110922D2">
            <wp:extent cx="414655" cy="148590"/>
            <wp:effectExtent l="19050" t="0" r="4445" b="0"/>
            <wp:docPr id="5" name="圖片 5"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top"/>
                    <pic:cNvPicPr>
                      <a:picLocks noChangeAspect="1" noChangeArrowheads="1"/>
                    </pic:cNvPicPr>
                  </pic:nvPicPr>
                  <pic:blipFill>
                    <a:blip r:embed="rId12" cstate="print"/>
                    <a:srcRect/>
                    <a:stretch>
                      <a:fillRect/>
                    </a:stretch>
                  </pic:blipFill>
                  <pic:spPr bwMode="auto">
                    <a:xfrm>
                      <a:off x="0" y="0"/>
                      <a:ext cx="414655" cy="148590"/>
                    </a:xfrm>
                    <a:prstGeom prst="rect">
                      <a:avLst/>
                    </a:prstGeom>
                    <a:noFill/>
                    <a:ln w="9525">
                      <a:noFill/>
                      <a:miter lim="800000"/>
                      <a:headEnd/>
                      <a:tailEnd/>
                    </a:ln>
                  </pic:spPr>
                </pic:pic>
              </a:graphicData>
            </a:graphic>
          </wp:inline>
        </w:drawing>
      </w:r>
    </w:p>
    <w:p w:rsidR="00D31C5B" w:rsidRDefault="00D31C5B" w:rsidP="00D31C5B">
      <w:pPr>
        <w:rPr>
          <w:color w:val="FE8531"/>
          <w:sz w:val="20"/>
          <w:szCs w:val="20"/>
        </w:rPr>
      </w:pPr>
      <w:r>
        <w:rPr>
          <w:color w:val="FF6600"/>
          <w:sz w:val="20"/>
          <w:szCs w:val="20"/>
        </w:rPr>
        <w:t>投資人若欲查詢該公司更詳細之資料請連結至</w:t>
      </w:r>
      <w:hyperlink r:id="rId22" w:history="1">
        <w:r>
          <w:rPr>
            <w:rStyle w:val="a6"/>
            <w:rFonts w:ascii="新細明體" w:hAnsi="新細明體" w:hint="eastAsia"/>
            <w:b/>
            <w:color w:val="3366FF"/>
            <w:sz w:val="20"/>
            <w:szCs w:val="20"/>
          </w:rPr>
          <w:t>公開資訊觀測站</w:t>
        </w:r>
      </w:hyperlink>
      <w:r>
        <w:rPr>
          <w:color w:val="FF6600"/>
          <w:sz w:val="20"/>
          <w:szCs w:val="20"/>
        </w:rPr>
        <w:t>!!</w:t>
      </w:r>
    </w:p>
    <w:p w:rsidR="00D31C5B" w:rsidRPr="00D31C5B" w:rsidRDefault="00D31C5B">
      <w:pPr>
        <w:jc w:val="both"/>
        <w:rPr>
          <w:rFonts w:eastAsia="標楷體"/>
        </w:rPr>
      </w:pPr>
    </w:p>
    <w:sectPr w:rsidR="00D31C5B" w:rsidRPr="00D31C5B" w:rsidSect="004666D5">
      <w:footerReference w:type="even" r:id="rId23"/>
      <w:footerReference w:type="default" r:id="rId24"/>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DC" w:rsidRDefault="003E26DC">
      <w:r>
        <w:separator/>
      </w:r>
    </w:p>
  </w:endnote>
  <w:endnote w:type="continuationSeparator" w:id="0">
    <w:p w:rsidR="003E26DC" w:rsidRDefault="003E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39" w:rsidRDefault="007F1B39">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F1B39" w:rsidRDefault="007F1B3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39" w:rsidRDefault="007F1B39">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60DAB">
      <w:rPr>
        <w:rStyle w:val="ad"/>
        <w:noProof/>
      </w:rPr>
      <w:t>3</w:t>
    </w:r>
    <w:r>
      <w:rPr>
        <w:rStyle w:val="ad"/>
      </w:rPr>
      <w:fldChar w:fldCharType="end"/>
    </w:r>
  </w:p>
  <w:p w:rsidR="007F1B39" w:rsidRDefault="007F1B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DC" w:rsidRDefault="003E26DC">
      <w:r>
        <w:separator/>
      </w:r>
    </w:p>
  </w:footnote>
  <w:footnote w:type="continuationSeparator" w:id="0">
    <w:p w:rsidR="003E26DC" w:rsidRDefault="003E2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2.75pt" o:bullet="t">
        <v:imagedata r:id="rId1" o:title="icon_page_title"/>
      </v:shape>
    </w:pict>
  </w:numPicBullet>
  <w:abstractNum w:abstractNumId="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38DD30E2"/>
    <w:multiLevelType w:val="hybridMultilevel"/>
    <w:tmpl w:val="079EA9FA"/>
    <w:lvl w:ilvl="0" w:tplc="04090001">
      <w:start w:val="1"/>
      <w:numFmt w:val="bullet"/>
      <w:lvlText w:val=""/>
      <w:lvlJc w:val="left"/>
      <w:pPr>
        <w:ind w:left="758" w:hanging="480"/>
      </w:pPr>
      <w:rPr>
        <w:rFonts w:ascii="Wingdings" w:hAnsi="Wingdings" w:hint="default"/>
      </w:rPr>
    </w:lvl>
    <w:lvl w:ilvl="1" w:tplc="04090003" w:tentative="1">
      <w:start w:val="1"/>
      <w:numFmt w:val="bullet"/>
      <w:lvlText w:val=""/>
      <w:lvlJc w:val="left"/>
      <w:pPr>
        <w:ind w:left="1238" w:hanging="480"/>
      </w:pPr>
      <w:rPr>
        <w:rFonts w:ascii="Wingdings" w:hAnsi="Wingdings" w:hint="default"/>
      </w:rPr>
    </w:lvl>
    <w:lvl w:ilvl="2" w:tplc="04090005" w:tentative="1">
      <w:start w:val="1"/>
      <w:numFmt w:val="bullet"/>
      <w:lvlText w:val=""/>
      <w:lvlJc w:val="left"/>
      <w:pPr>
        <w:ind w:left="1718" w:hanging="480"/>
      </w:pPr>
      <w:rPr>
        <w:rFonts w:ascii="Wingdings" w:hAnsi="Wingdings" w:hint="default"/>
      </w:rPr>
    </w:lvl>
    <w:lvl w:ilvl="3" w:tplc="04090001" w:tentative="1">
      <w:start w:val="1"/>
      <w:numFmt w:val="bullet"/>
      <w:lvlText w:val=""/>
      <w:lvlJc w:val="left"/>
      <w:pPr>
        <w:ind w:left="2198" w:hanging="480"/>
      </w:pPr>
      <w:rPr>
        <w:rFonts w:ascii="Wingdings" w:hAnsi="Wingdings" w:hint="default"/>
      </w:rPr>
    </w:lvl>
    <w:lvl w:ilvl="4" w:tplc="04090003" w:tentative="1">
      <w:start w:val="1"/>
      <w:numFmt w:val="bullet"/>
      <w:lvlText w:val=""/>
      <w:lvlJc w:val="left"/>
      <w:pPr>
        <w:ind w:left="2678" w:hanging="480"/>
      </w:pPr>
      <w:rPr>
        <w:rFonts w:ascii="Wingdings" w:hAnsi="Wingdings" w:hint="default"/>
      </w:rPr>
    </w:lvl>
    <w:lvl w:ilvl="5" w:tplc="04090005" w:tentative="1">
      <w:start w:val="1"/>
      <w:numFmt w:val="bullet"/>
      <w:lvlText w:val=""/>
      <w:lvlJc w:val="left"/>
      <w:pPr>
        <w:ind w:left="3158" w:hanging="480"/>
      </w:pPr>
      <w:rPr>
        <w:rFonts w:ascii="Wingdings" w:hAnsi="Wingdings" w:hint="default"/>
      </w:rPr>
    </w:lvl>
    <w:lvl w:ilvl="6" w:tplc="04090001" w:tentative="1">
      <w:start w:val="1"/>
      <w:numFmt w:val="bullet"/>
      <w:lvlText w:val=""/>
      <w:lvlJc w:val="left"/>
      <w:pPr>
        <w:ind w:left="3638" w:hanging="480"/>
      </w:pPr>
      <w:rPr>
        <w:rFonts w:ascii="Wingdings" w:hAnsi="Wingdings" w:hint="default"/>
      </w:rPr>
    </w:lvl>
    <w:lvl w:ilvl="7" w:tplc="04090003" w:tentative="1">
      <w:start w:val="1"/>
      <w:numFmt w:val="bullet"/>
      <w:lvlText w:val=""/>
      <w:lvlJc w:val="left"/>
      <w:pPr>
        <w:ind w:left="4118" w:hanging="480"/>
      </w:pPr>
      <w:rPr>
        <w:rFonts w:ascii="Wingdings" w:hAnsi="Wingdings" w:hint="default"/>
      </w:rPr>
    </w:lvl>
    <w:lvl w:ilvl="8" w:tplc="04090005" w:tentative="1">
      <w:start w:val="1"/>
      <w:numFmt w:val="bullet"/>
      <w:lvlText w:val=""/>
      <w:lvlJc w:val="left"/>
      <w:pPr>
        <w:ind w:left="4598" w:hanging="480"/>
      </w:pPr>
      <w:rPr>
        <w:rFonts w:ascii="Wingdings" w:hAnsi="Wingdings" w:hint="default"/>
      </w:rPr>
    </w:lvl>
  </w:abstractNum>
  <w:abstractNum w:abstractNumId="3">
    <w:nsid w:val="569F5A0B"/>
    <w:multiLevelType w:val="hybridMultilevel"/>
    <w:tmpl w:val="951E1AB8"/>
    <w:lvl w:ilvl="0" w:tplc="AD3EC6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8A"/>
    <w:rsid w:val="00010C05"/>
    <w:rsid w:val="0004169C"/>
    <w:rsid w:val="00093EA3"/>
    <w:rsid w:val="000F5AA5"/>
    <w:rsid w:val="001120B0"/>
    <w:rsid w:val="00161123"/>
    <w:rsid w:val="00175172"/>
    <w:rsid w:val="0019438A"/>
    <w:rsid w:val="001B5A99"/>
    <w:rsid w:val="001C4FFC"/>
    <w:rsid w:val="001D7449"/>
    <w:rsid w:val="001F36D0"/>
    <w:rsid w:val="001F5760"/>
    <w:rsid w:val="0020043D"/>
    <w:rsid w:val="00215BC7"/>
    <w:rsid w:val="002406CE"/>
    <w:rsid w:val="00260754"/>
    <w:rsid w:val="00260DAB"/>
    <w:rsid w:val="0026701B"/>
    <w:rsid w:val="00267DAC"/>
    <w:rsid w:val="00270437"/>
    <w:rsid w:val="00293BB5"/>
    <w:rsid w:val="002C15BF"/>
    <w:rsid w:val="002D159E"/>
    <w:rsid w:val="002D291B"/>
    <w:rsid w:val="002D3483"/>
    <w:rsid w:val="002F5193"/>
    <w:rsid w:val="002F73CE"/>
    <w:rsid w:val="00305F81"/>
    <w:rsid w:val="00323B55"/>
    <w:rsid w:val="00326EE4"/>
    <w:rsid w:val="00327432"/>
    <w:rsid w:val="00346FDC"/>
    <w:rsid w:val="00352ACA"/>
    <w:rsid w:val="00374334"/>
    <w:rsid w:val="00377788"/>
    <w:rsid w:val="00385C47"/>
    <w:rsid w:val="00385C98"/>
    <w:rsid w:val="003A01F3"/>
    <w:rsid w:val="003A40BE"/>
    <w:rsid w:val="003B36B5"/>
    <w:rsid w:val="003D0144"/>
    <w:rsid w:val="003E26DC"/>
    <w:rsid w:val="003E2834"/>
    <w:rsid w:val="00407D8D"/>
    <w:rsid w:val="00414A77"/>
    <w:rsid w:val="004463BB"/>
    <w:rsid w:val="00450F2B"/>
    <w:rsid w:val="004666D5"/>
    <w:rsid w:val="00482226"/>
    <w:rsid w:val="00497383"/>
    <w:rsid w:val="004C7511"/>
    <w:rsid w:val="004D78BF"/>
    <w:rsid w:val="005071DA"/>
    <w:rsid w:val="00551818"/>
    <w:rsid w:val="00553CD3"/>
    <w:rsid w:val="00580C6D"/>
    <w:rsid w:val="00586871"/>
    <w:rsid w:val="00587721"/>
    <w:rsid w:val="00590D4B"/>
    <w:rsid w:val="005A0BB7"/>
    <w:rsid w:val="005E13EA"/>
    <w:rsid w:val="005F3C75"/>
    <w:rsid w:val="00611233"/>
    <w:rsid w:val="006B0756"/>
    <w:rsid w:val="00715509"/>
    <w:rsid w:val="00724899"/>
    <w:rsid w:val="0073498D"/>
    <w:rsid w:val="007609BE"/>
    <w:rsid w:val="00776F82"/>
    <w:rsid w:val="00782E40"/>
    <w:rsid w:val="007C2A10"/>
    <w:rsid w:val="007D4656"/>
    <w:rsid w:val="007E2D3E"/>
    <w:rsid w:val="007F1B39"/>
    <w:rsid w:val="00802465"/>
    <w:rsid w:val="00833B78"/>
    <w:rsid w:val="0086718F"/>
    <w:rsid w:val="008C4027"/>
    <w:rsid w:val="008F54E9"/>
    <w:rsid w:val="00900FC2"/>
    <w:rsid w:val="00903C5B"/>
    <w:rsid w:val="009166B2"/>
    <w:rsid w:val="0092558E"/>
    <w:rsid w:val="0093120F"/>
    <w:rsid w:val="00947529"/>
    <w:rsid w:val="0095325D"/>
    <w:rsid w:val="0097783D"/>
    <w:rsid w:val="00997A29"/>
    <w:rsid w:val="009C1F28"/>
    <w:rsid w:val="009C6794"/>
    <w:rsid w:val="009E773C"/>
    <w:rsid w:val="00A162CC"/>
    <w:rsid w:val="00A277D2"/>
    <w:rsid w:val="00A37899"/>
    <w:rsid w:val="00A41B7F"/>
    <w:rsid w:val="00A42C3A"/>
    <w:rsid w:val="00A564C5"/>
    <w:rsid w:val="00A74A66"/>
    <w:rsid w:val="00A8256F"/>
    <w:rsid w:val="00AA0B45"/>
    <w:rsid w:val="00AA1822"/>
    <w:rsid w:val="00AE5A68"/>
    <w:rsid w:val="00AF7AE5"/>
    <w:rsid w:val="00B25565"/>
    <w:rsid w:val="00B31975"/>
    <w:rsid w:val="00B34447"/>
    <w:rsid w:val="00B40A0A"/>
    <w:rsid w:val="00B6297F"/>
    <w:rsid w:val="00B86DD9"/>
    <w:rsid w:val="00B91590"/>
    <w:rsid w:val="00B97AD2"/>
    <w:rsid w:val="00BA534A"/>
    <w:rsid w:val="00BC3412"/>
    <w:rsid w:val="00BF2B97"/>
    <w:rsid w:val="00BF32A5"/>
    <w:rsid w:val="00BF6504"/>
    <w:rsid w:val="00C2198D"/>
    <w:rsid w:val="00C25B86"/>
    <w:rsid w:val="00C25E4F"/>
    <w:rsid w:val="00C34AB9"/>
    <w:rsid w:val="00C54AD3"/>
    <w:rsid w:val="00C62170"/>
    <w:rsid w:val="00C73925"/>
    <w:rsid w:val="00C9508A"/>
    <w:rsid w:val="00C96E93"/>
    <w:rsid w:val="00CB7AFD"/>
    <w:rsid w:val="00CF08D5"/>
    <w:rsid w:val="00D00024"/>
    <w:rsid w:val="00D22FA1"/>
    <w:rsid w:val="00D31C5B"/>
    <w:rsid w:val="00D364AD"/>
    <w:rsid w:val="00D3705E"/>
    <w:rsid w:val="00D42D8F"/>
    <w:rsid w:val="00D64904"/>
    <w:rsid w:val="00D83B60"/>
    <w:rsid w:val="00DA1C98"/>
    <w:rsid w:val="00DA3592"/>
    <w:rsid w:val="00DA5013"/>
    <w:rsid w:val="00DA75FC"/>
    <w:rsid w:val="00DB03FE"/>
    <w:rsid w:val="00DB179E"/>
    <w:rsid w:val="00DB28DF"/>
    <w:rsid w:val="00E35207"/>
    <w:rsid w:val="00E44325"/>
    <w:rsid w:val="00E6415D"/>
    <w:rsid w:val="00E67BF7"/>
    <w:rsid w:val="00E979A5"/>
    <w:rsid w:val="00EC6862"/>
    <w:rsid w:val="00EE4C00"/>
    <w:rsid w:val="00EF10AF"/>
    <w:rsid w:val="00F16178"/>
    <w:rsid w:val="00F23D95"/>
    <w:rsid w:val="00F44645"/>
    <w:rsid w:val="00F516A3"/>
    <w:rsid w:val="00F81B36"/>
    <w:rsid w:val="00F97EB6"/>
    <w:rsid w:val="00FD1CF9"/>
    <w:rsid w:val="00FD58BE"/>
    <w:rsid w:val="00FD5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14:docId w14:val="26B7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D5"/>
    <w:pPr>
      <w:widowControl w:val="0"/>
    </w:pPr>
    <w:rPr>
      <w:kern w:val="2"/>
      <w:sz w:val="24"/>
      <w:szCs w:val="24"/>
    </w:rPr>
  </w:style>
  <w:style w:type="paragraph" w:styleId="1">
    <w:name w:val="heading 1"/>
    <w:basedOn w:val="a"/>
    <w:next w:val="a"/>
    <w:qFormat/>
    <w:rsid w:val="004666D5"/>
    <w:pPr>
      <w:keepNext/>
      <w:outlineLvl w:val="0"/>
    </w:pPr>
    <w:rPr>
      <w:sz w:val="28"/>
    </w:rPr>
  </w:style>
  <w:style w:type="paragraph" w:styleId="2">
    <w:name w:val="heading 2"/>
    <w:basedOn w:val="a"/>
    <w:next w:val="a"/>
    <w:qFormat/>
    <w:rsid w:val="004666D5"/>
    <w:pPr>
      <w:keepNext/>
      <w:outlineLvl w:val="1"/>
    </w:pPr>
    <w:rPr>
      <w:b/>
      <w:bCs/>
      <w:bdr w:val="single" w:sz="4" w:space="0" w:color="auto"/>
    </w:rPr>
  </w:style>
  <w:style w:type="paragraph" w:styleId="3">
    <w:name w:val="heading 3"/>
    <w:basedOn w:val="a"/>
    <w:next w:val="a"/>
    <w:qFormat/>
    <w:rsid w:val="004666D5"/>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4666D5"/>
    <w:pPr>
      <w:snapToGrid w:val="0"/>
      <w:spacing w:line="200" w:lineRule="atLeast"/>
      <w:jc w:val="center"/>
    </w:pPr>
    <w:rPr>
      <w:rFonts w:eastAsia="標楷體"/>
      <w:szCs w:val="20"/>
    </w:rPr>
  </w:style>
  <w:style w:type="paragraph" w:styleId="a4">
    <w:name w:val="Body Text"/>
    <w:aliases w:val="本文1,本文 字元"/>
    <w:basedOn w:val="a"/>
    <w:link w:val="10"/>
    <w:semiHidden/>
    <w:rsid w:val="004666D5"/>
    <w:pPr>
      <w:spacing w:line="240" w:lineRule="exact"/>
    </w:pPr>
    <w:rPr>
      <w:rFonts w:eastAsia="標楷體"/>
      <w:color w:val="FF0000"/>
      <w:sz w:val="16"/>
    </w:rPr>
  </w:style>
  <w:style w:type="paragraph" w:styleId="HTML">
    <w:name w:val="HTML Preformatted"/>
    <w:basedOn w:val="a"/>
    <w:semiHidden/>
    <w:rsid w:val="0046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sid w:val="004666D5"/>
    <w:rPr>
      <w:rFonts w:ascii="Arial Unicode MS" w:eastAsia="Arial Unicode MS" w:hAnsi="Arial Unicode MS" w:cs="Arial Unicode MS"/>
      <w:sz w:val="20"/>
      <w:szCs w:val="20"/>
    </w:rPr>
  </w:style>
  <w:style w:type="paragraph" w:customStyle="1" w:styleId="style7">
    <w:name w:val="style7"/>
    <w:basedOn w:val="a"/>
    <w:rsid w:val="004666D5"/>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4666D5"/>
    <w:rPr>
      <w:rFonts w:ascii="新細明體" w:eastAsia="新細明體" w:hAnsi="新細明體" w:hint="eastAsia"/>
    </w:rPr>
  </w:style>
  <w:style w:type="character" w:customStyle="1" w:styleId="style31">
    <w:name w:val="style31"/>
    <w:rsid w:val="004666D5"/>
    <w:rPr>
      <w:b/>
      <w:bCs/>
      <w:color w:val="000099"/>
    </w:rPr>
  </w:style>
  <w:style w:type="character" w:customStyle="1" w:styleId="style71">
    <w:name w:val="style71"/>
    <w:rsid w:val="004666D5"/>
    <w:rPr>
      <w:rFonts w:ascii="新細明體" w:eastAsia="新細明體" w:hAnsi="新細明體" w:hint="eastAsia"/>
      <w:b/>
      <w:bCs/>
      <w:color w:val="000099"/>
    </w:rPr>
  </w:style>
  <w:style w:type="character" w:styleId="a5">
    <w:name w:val="Strong"/>
    <w:qFormat/>
    <w:rsid w:val="004666D5"/>
    <w:rPr>
      <w:b/>
      <w:bCs/>
    </w:rPr>
  </w:style>
  <w:style w:type="paragraph" w:styleId="Web">
    <w:name w:val="Normal (Web)"/>
    <w:basedOn w:val="a"/>
    <w:uiPriority w:val="99"/>
    <w:semiHidden/>
    <w:rsid w:val="004666D5"/>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4666D5"/>
    <w:rPr>
      <w:rFonts w:ascii="Tahoma" w:hAnsi="Tahoma" w:cs="Tahoma" w:hint="default"/>
      <w:b/>
      <w:bCs/>
      <w:color w:val="626262"/>
      <w:spacing w:val="220"/>
      <w:sz w:val="12"/>
      <w:szCs w:val="12"/>
    </w:rPr>
  </w:style>
  <w:style w:type="character" w:customStyle="1" w:styleId="orangeword12px1">
    <w:name w:val="orangeword_12px1"/>
    <w:rsid w:val="004666D5"/>
    <w:rPr>
      <w:rFonts w:ascii="Tahoma" w:hAnsi="Tahoma" w:cs="Tahoma" w:hint="default"/>
      <w:strike w:val="0"/>
      <w:dstrike w:val="0"/>
      <w:color w:val="FF9900"/>
      <w:sz w:val="12"/>
      <w:szCs w:val="12"/>
      <w:u w:val="none"/>
      <w:effect w:val="none"/>
    </w:rPr>
  </w:style>
  <w:style w:type="character" w:styleId="a6">
    <w:name w:val="Hyperlink"/>
    <w:semiHidden/>
    <w:rsid w:val="004666D5"/>
    <w:rPr>
      <w:color w:val="0000FF"/>
      <w:u w:val="single"/>
    </w:rPr>
  </w:style>
  <w:style w:type="paragraph" w:styleId="a7">
    <w:name w:val="header"/>
    <w:basedOn w:val="a"/>
    <w:semiHidden/>
    <w:rsid w:val="004666D5"/>
    <w:pPr>
      <w:tabs>
        <w:tab w:val="center" w:pos="4153"/>
        <w:tab w:val="right" w:pos="8306"/>
      </w:tabs>
      <w:snapToGrid w:val="0"/>
    </w:pPr>
    <w:rPr>
      <w:sz w:val="20"/>
      <w:szCs w:val="20"/>
    </w:rPr>
  </w:style>
  <w:style w:type="paragraph" w:styleId="a8">
    <w:name w:val="footer"/>
    <w:basedOn w:val="a"/>
    <w:semiHidden/>
    <w:rsid w:val="004666D5"/>
    <w:pPr>
      <w:tabs>
        <w:tab w:val="center" w:pos="4153"/>
        <w:tab w:val="right" w:pos="8306"/>
      </w:tabs>
      <w:snapToGrid w:val="0"/>
    </w:pPr>
    <w:rPr>
      <w:sz w:val="20"/>
      <w:szCs w:val="20"/>
    </w:rPr>
  </w:style>
  <w:style w:type="paragraph" w:styleId="a9">
    <w:name w:val="caption"/>
    <w:basedOn w:val="a"/>
    <w:next w:val="a"/>
    <w:qFormat/>
    <w:rsid w:val="004666D5"/>
    <w:rPr>
      <w:sz w:val="20"/>
      <w:szCs w:val="20"/>
    </w:rPr>
  </w:style>
  <w:style w:type="character" w:styleId="aa">
    <w:name w:val="FollowedHyperlink"/>
    <w:semiHidden/>
    <w:rsid w:val="004666D5"/>
    <w:rPr>
      <w:color w:val="800080"/>
      <w:u w:val="single"/>
    </w:rPr>
  </w:style>
  <w:style w:type="paragraph" w:styleId="ab">
    <w:name w:val="macro"/>
    <w:semiHidden/>
    <w:rsid w:val="004666D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rsid w:val="004666D5"/>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rsid w:val="004666D5"/>
  </w:style>
  <w:style w:type="table" w:styleId="ae">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customStyle="1" w:styleId="30">
    <w:name w:val="(3)內文"/>
    <w:basedOn w:val="a"/>
    <w:rsid w:val="00A41B7F"/>
    <w:pPr>
      <w:adjustRightInd w:val="0"/>
      <w:spacing w:line="360" w:lineRule="atLeast"/>
      <w:ind w:left="1678"/>
      <w:textAlignment w:val="baseline"/>
    </w:pPr>
    <w:rPr>
      <w:rFonts w:ascii="標楷體" w:eastAsia="標楷體"/>
      <w:kern w:val="0"/>
      <w:szCs w:val="20"/>
    </w:rPr>
  </w:style>
  <w:style w:type="paragraph" w:customStyle="1" w:styleId="af1">
    <w:name w:val="一"/>
    <w:basedOn w:val="a"/>
    <w:uiPriority w:val="99"/>
    <w:rsid w:val="003D0144"/>
    <w:pPr>
      <w:adjustRightInd w:val="0"/>
      <w:spacing w:line="360" w:lineRule="auto"/>
      <w:ind w:left="480" w:hanging="480"/>
      <w:textAlignment w:val="baseline"/>
    </w:pPr>
    <w:rPr>
      <w:rFonts w:ascii="標楷體" w:eastAsia="標楷體"/>
      <w:kern w:val="0"/>
      <w:szCs w:val="20"/>
    </w:rPr>
  </w:style>
  <w:style w:type="character" w:customStyle="1" w:styleId="10">
    <w:name w:val="本文 字元1"/>
    <w:aliases w:val="本文1 字元,本文 字元 字元"/>
    <w:link w:val="a4"/>
    <w:semiHidden/>
    <w:rsid w:val="003D0144"/>
    <w:rPr>
      <w:rFonts w:eastAsia="標楷體"/>
      <w:color w:val="FF0000"/>
      <w:kern w:val="2"/>
      <w:sz w:val="16"/>
      <w:szCs w:val="24"/>
    </w:rPr>
  </w:style>
  <w:style w:type="paragraph" w:customStyle="1" w:styleId="11">
    <w:name w:val="首凸(1)"/>
    <w:basedOn w:val="a"/>
    <w:rsid w:val="008F54E9"/>
    <w:pPr>
      <w:widowControl/>
      <w:adjustRightInd w:val="0"/>
      <w:spacing w:before="40" w:after="40" w:line="400" w:lineRule="atLeast"/>
      <w:ind w:left="1458" w:hanging="301"/>
      <w:jc w:val="both"/>
      <w:textAlignment w:val="baseline"/>
    </w:pPr>
    <w:rPr>
      <w:rFonts w:eastAsia="細明體"/>
      <w:kern w:val="0"/>
      <w:sz w:val="26"/>
      <w:szCs w:val="20"/>
    </w:rPr>
  </w:style>
  <w:style w:type="paragraph" w:customStyle="1" w:styleId="Af2">
    <w:name w:val="首凸A."/>
    <w:basedOn w:val="11"/>
    <w:rsid w:val="008F54E9"/>
    <w:pPr>
      <w:ind w:left="1706" w:hanging="249"/>
    </w:pPr>
  </w:style>
  <w:style w:type="paragraph" w:styleId="af3">
    <w:name w:val="List Paragraph"/>
    <w:basedOn w:val="a"/>
    <w:uiPriority w:val="34"/>
    <w:qFormat/>
    <w:rsid w:val="00E3520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D5"/>
    <w:pPr>
      <w:widowControl w:val="0"/>
    </w:pPr>
    <w:rPr>
      <w:kern w:val="2"/>
      <w:sz w:val="24"/>
      <w:szCs w:val="24"/>
    </w:rPr>
  </w:style>
  <w:style w:type="paragraph" w:styleId="1">
    <w:name w:val="heading 1"/>
    <w:basedOn w:val="a"/>
    <w:next w:val="a"/>
    <w:qFormat/>
    <w:rsid w:val="004666D5"/>
    <w:pPr>
      <w:keepNext/>
      <w:outlineLvl w:val="0"/>
    </w:pPr>
    <w:rPr>
      <w:sz w:val="28"/>
    </w:rPr>
  </w:style>
  <w:style w:type="paragraph" w:styleId="2">
    <w:name w:val="heading 2"/>
    <w:basedOn w:val="a"/>
    <w:next w:val="a"/>
    <w:qFormat/>
    <w:rsid w:val="004666D5"/>
    <w:pPr>
      <w:keepNext/>
      <w:outlineLvl w:val="1"/>
    </w:pPr>
    <w:rPr>
      <w:b/>
      <w:bCs/>
      <w:bdr w:val="single" w:sz="4" w:space="0" w:color="auto"/>
    </w:rPr>
  </w:style>
  <w:style w:type="paragraph" w:styleId="3">
    <w:name w:val="heading 3"/>
    <w:basedOn w:val="a"/>
    <w:next w:val="a"/>
    <w:qFormat/>
    <w:rsid w:val="004666D5"/>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4666D5"/>
    <w:pPr>
      <w:snapToGrid w:val="0"/>
      <w:spacing w:line="200" w:lineRule="atLeast"/>
      <w:jc w:val="center"/>
    </w:pPr>
    <w:rPr>
      <w:rFonts w:eastAsia="標楷體"/>
      <w:szCs w:val="20"/>
    </w:rPr>
  </w:style>
  <w:style w:type="paragraph" w:styleId="a4">
    <w:name w:val="Body Text"/>
    <w:aliases w:val="本文1,本文 字元"/>
    <w:basedOn w:val="a"/>
    <w:link w:val="10"/>
    <w:semiHidden/>
    <w:rsid w:val="004666D5"/>
    <w:pPr>
      <w:spacing w:line="240" w:lineRule="exact"/>
    </w:pPr>
    <w:rPr>
      <w:rFonts w:eastAsia="標楷體"/>
      <w:color w:val="FF0000"/>
      <w:sz w:val="16"/>
    </w:rPr>
  </w:style>
  <w:style w:type="paragraph" w:styleId="HTML">
    <w:name w:val="HTML Preformatted"/>
    <w:basedOn w:val="a"/>
    <w:semiHidden/>
    <w:rsid w:val="0046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sid w:val="004666D5"/>
    <w:rPr>
      <w:rFonts w:ascii="Arial Unicode MS" w:eastAsia="Arial Unicode MS" w:hAnsi="Arial Unicode MS" w:cs="Arial Unicode MS"/>
      <w:sz w:val="20"/>
      <w:szCs w:val="20"/>
    </w:rPr>
  </w:style>
  <w:style w:type="paragraph" w:customStyle="1" w:styleId="style7">
    <w:name w:val="style7"/>
    <w:basedOn w:val="a"/>
    <w:rsid w:val="004666D5"/>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4666D5"/>
    <w:rPr>
      <w:rFonts w:ascii="新細明體" w:eastAsia="新細明體" w:hAnsi="新細明體" w:hint="eastAsia"/>
    </w:rPr>
  </w:style>
  <w:style w:type="character" w:customStyle="1" w:styleId="style31">
    <w:name w:val="style31"/>
    <w:rsid w:val="004666D5"/>
    <w:rPr>
      <w:b/>
      <w:bCs/>
      <w:color w:val="000099"/>
    </w:rPr>
  </w:style>
  <w:style w:type="character" w:customStyle="1" w:styleId="style71">
    <w:name w:val="style71"/>
    <w:rsid w:val="004666D5"/>
    <w:rPr>
      <w:rFonts w:ascii="新細明體" w:eastAsia="新細明體" w:hAnsi="新細明體" w:hint="eastAsia"/>
      <w:b/>
      <w:bCs/>
      <w:color w:val="000099"/>
    </w:rPr>
  </w:style>
  <w:style w:type="character" w:styleId="a5">
    <w:name w:val="Strong"/>
    <w:qFormat/>
    <w:rsid w:val="004666D5"/>
    <w:rPr>
      <w:b/>
      <w:bCs/>
    </w:rPr>
  </w:style>
  <w:style w:type="paragraph" w:styleId="Web">
    <w:name w:val="Normal (Web)"/>
    <w:basedOn w:val="a"/>
    <w:uiPriority w:val="99"/>
    <w:semiHidden/>
    <w:rsid w:val="004666D5"/>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4666D5"/>
    <w:rPr>
      <w:rFonts w:ascii="Tahoma" w:hAnsi="Tahoma" w:cs="Tahoma" w:hint="default"/>
      <w:b/>
      <w:bCs/>
      <w:color w:val="626262"/>
      <w:spacing w:val="220"/>
      <w:sz w:val="12"/>
      <w:szCs w:val="12"/>
    </w:rPr>
  </w:style>
  <w:style w:type="character" w:customStyle="1" w:styleId="orangeword12px1">
    <w:name w:val="orangeword_12px1"/>
    <w:rsid w:val="004666D5"/>
    <w:rPr>
      <w:rFonts w:ascii="Tahoma" w:hAnsi="Tahoma" w:cs="Tahoma" w:hint="default"/>
      <w:strike w:val="0"/>
      <w:dstrike w:val="0"/>
      <w:color w:val="FF9900"/>
      <w:sz w:val="12"/>
      <w:szCs w:val="12"/>
      <w:u w:val="none"/>
      <w:effect w:val="none"/>
    </w:rPr>
  </w:style>
  <w:style w:type="character" w:styleId="a6">
    <w:name w:val="Hyperlink"/>
    <w:semiHidden/>
    <w:rsid w:val="004666D5"/>
    <w:rPr>
      <w:color w:val="0000FF"/>
      <w:u w:val="single"/>
    </w:rPr>
  </w:style>
  <w:style w:type="paragraph" w:styleId="a7">
    <w:name w:val="header"/>
    <w:basedOn w:val="a"/>
    <w:semiHidden/>
    <w:rsid w:val="004666D5"/>
    <w:pPr>
      <w:tabs>
        <w:tab w:val="center" w:pos="4153"/>
        <w:tab w:val="right" w:pos="8306"/>
      </w:tabs>
      <w:snapToGrid w:val="0"/>
    </w:pPr>
    <w:rPr>
      <w:sz w:val="20"/>
      <w:szCs w:val="20"/>
    </w:rPr>
  </w:style>
  <w:style w:type="paragraph" w:styleId="a8">
    <w:name w:val="footer"/>
    <w:basedOn w:val="a"/>
    <w:semiHidden/>
    <w:rsid w:val="004666D5"/>
    <w:pPr>
      <w:tabs>
        <w:tab w:val="center" w:pos="4153"/>
        <w:tab w:val="right" w:pos="8306"/>
      </w:tabs>
      <w:snapToGrid w:val="0"/>
    </w:pPr>
    <w:rPr>
      <w:sz w:val="20"/>
      <w:szCs w:val="20"/>
    </w:rPr>
  </w:style>
  <w:style w:type="paragraph" w:styleId="a9">
    <w:name w:val="caption"/>
    <w:basedOn w:val="a"/>
    <w:next w:val="a"/>
    <w:qFormat/>
    <w:rsid w:val="004666D5"/>
    <w:rPr>
      <w:sz w:val="20"/>
      <w:szCs w:val="20"/>
    </w:rPr>
  </w:style>
  <w:style w:type="character" w:styleId="aa">
    <w:name w:val="FollowedHyperlink"/>
    <w:semiHidden/>
    <w:rsid w:val="004666D5"/>
    <w:rPr>
      <w:color w:val="800080"/>
      <w:u w:val="single"/>
    </w:rPr>
  </w:style>
  <w:style w:type="paragraph" w:styleId="ab">
    <w:name w:val="macro"/>
    <w:semiHidden/>
    <w:rsid w:val="004666D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rsid w:val="004666D5"/>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rsid w:val="004666D5"/>
  </w:style>
  <w:style w:type="table" w:styleId="ae">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customStyle="1" w:styleId="30">
    <w:name w:val="(3)內文"/>
    <w:basedOn w:val="a"/>
    <w:rsid w:val="00A41B7F"/>
    <w:pPr>
      <w:adjustRightInd w:val="0"/>
      <w:spacing w:line="360" w:lineRule="atLeast"/>
      <w:ind w:left="1678"/>
      <w:textAlignment w:val="baseline"/>
    </w:pPr>
    <w:rPr>
      <w:rFonts w:ascii="標楷體" w:eastAsia="標楷體"/>
      <w:kern w:val="0"/>
      <w:szCs w:val="20"/>
    </w:rPr>
  </w:style>
  <w:style w:type="paragraph" w:customStyle="1" w:styleId="af1">
    <w:name w:val="一"/>
    <w:basedOn w:val="a"/>
    <w:uiPriority w:val="99"/>
    <w:rsid w:val="003D0144"/>
    <w:pPr>
      <w:adjustRightInd w:val="0"/>
      <w:spacing w:line="360" w:lineRule="auto"/>
      <w:ind w:left="480" w:hanging="480"/>
      <w:textAlignment w:val="baseline"/>
    </w:pPr>
    <w:rPr>
      <w:rFonts w:ascii="標楷體" w:eastAsia="標楷體"/>
      <w:kern w:val="0"/>
      <w:szCs w:val="20"/>
    </w:rPr>
  </w:style>
  <w:style w:type="character" w:customStyle="1" w:styleId="10">
    <w:name w:val="本文 字元1"/>
    <w:aliases w:val="本文1 字元,本文 字元 字元"/>
    <w:link w:val="a4"/>
    <w:semiHidden/>
    <w:rsid w:val="003D0144"/>
    <w:rPr>
      <w:rFonts w:eastAsia="標楷體"/>
      <w:color w:val="FF0000"/>
      <w:kern w:val="2"/>
      <w:sz w:val="16"/>
      <w:szCs w:val="24"/>
    </w:rPr>
  </w:style>
  <w:style w:type="paragraph" w:customStyle="1" w:styleId="11">
    <w:name w:val="首凸(1)"/>
    <w:basedOn w:val="a"/>
    <w:rsid w:val="008F54E9"/>
    <w:pPr>
      <w:widowControl/>
      <w:adjustRightInd w:val="0"/>
      <w:spacing w:before="40" w:after="40" w:line="400" w:lineRule="atLeast"/>
      <w:ind w:left="1458" w:hanging="301"/>
      <w:jc w:val="both"/>
      <w:textAlignment w:val="baseline"/>
    </w:pPr>
    <w:rPr>
      <w:rFonts w:eastAsia="細明體"/>
      <w:kern w:val="0"/>
      <w:sz w:val="26"/>
      <w:szCs w:val="20"/>
    </w:rPr>
  </w:style>
  <w:style w:type="paragraph" w:customStyle="1" w:styleId="Af2">
    <w:name w:val="首凸A."/>
    <w:basedOn w:val="11"/>
    <w:rsid w:val="008F54E9"/>
    <w:pPr>
      <w:ind w:left="1706" w:hanging="249"/>
    </w:pPr>
  </w:style>
  <w:style w:type="paragraph" w:styleId="af3">
    <w:name w:val="List Paragraph"/>
    <w:basedOn w:val="a"/>
    <w:uiPriority w:val="34"/>
    <w:qFormat/>
    <w:rsid w:val="00E3520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31532;&#19968;&#38913;"/><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newmops.tse.com.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6B3D-3BAC-4255-BF1A-74827D26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1096</Words>
  <Characters>6252</Characters>
  <Application>Microsoft Office Word</Application>
  <DocSecurity>0</DocSecurity>
  <Lines>52</Lines>
  <Paragraphs>14</Paragraphs>
  <ScaleCrop>false</ScaleCrop>
  <Company>abc</Company>
  <LinksUpToDate>false</LinksUpToDate>
  <CharactersWithSpaces>7334</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周俊崴-承銷輔導部-證券</cp:lastModifiedBy>
  <cp:revision>44</cp:revision>
  <cp:lastPrinted>2016-09-26T03:37:00Z</cp:lastPrinted>
  <dcterms:created xsi:type="dcterms:W3CDTF">2016-05-26T06:14:00Z</dcterms:created>
  <dcterms:modified xsi:type="dcterms:W3CDTF">2016-09-29T00:52:00Z</dcterms:modified>
</cp:coreProperties>
</file>